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7" w:rsidRPr="001B0C37" w:rsidRDefault="00245787">
      <w:pPr>
        <w:rPr>
          <w:sz w:val="36"/>
          <w:szCs w:val="36"/>
        </w:rPr>
      </w:pPr>
      <w:r w:rsidRPr="001B0C37">
        <w:rPr>
          <w:sz w:val="36"/>
          <w:szCs w:val="36"/>
        </w:rPr>
        <w:t>What does a year look like for HIV care</w:t>
      </w:r>
      <w:r>
        <w:rPr>
          <w:sz w:val="36"/>
          <w:szCs w:val="36"/>
        </w:rPr>
        <w:t xml:space="preserve"> with Dr. </w:t>
      </w:r>
      <w:r w:rsidR="00D44C25">
        <w:rPr>
          <w:sz w:val="36"/>
          <w:szCs w:val="36"/>
        </w:rPr>
        <w:t>____________</w:t>
      </w:r>
      <w:r w:rsidRPr="001B0C37">
        <w:rPr>
          <w:sz w:val="36"/>
          <w:szCs w:val="3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3666"/>
        <w:gridCol w:w="3666"/>
      </w:tblGrid>
      <w:tr w:rsidR="00413B41" w:rsidRPr="00E049F1">
        <w:trPr>
          <w:trHeight w:val="2897"/>
        </w:trPr>
        <w:tc>
          <w:tcPr>
            <w:tcW w:w="3666" w:type="dxa"/>
          </w:tcPr>
          <w:p w:rsidR="00245787" w:rsidRPr="00E049F1" w:rsidRDefault="00245787" w:rsidP="00413B41">
            <w:pPr>
              <w:spacing w:after="0" w:line="240" w:lineRule="auto"/>
              <w:rPr>
                <w:b/>
              </w:rPr>
            </w:pPr>
            <w:r w:rsidRPr="00E049F1">
              <w:rPr>
                <w:b/>
              </w:rPr>
              <w:t>Appointments</w:t>
            </w:r>
            <w:r w:rsidR="00D44C25">
              <w:rPr>
                <w:b/>
              </w:rPr>
              <w:t xml:space="preserve"> with Dr. _________</w:t>
            </w:r>
          </w:p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</w:p>
          <w:p w:rsidR="00413B41" w:rsidRPr="00E049F1" w:rsidRDefault="00497435" w:rsidP="00413B41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857250"/>
                  <wp:effectExtent l="19050" t="0" r="0" b="0"/>
                  <wp:docPr id="1" name="Picture 2" descr="C:\Documents and Settings\jkontogi\Local Settings\Temporary Internet Files\Content.IE5\N0RNNOIG\MC9000234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kontogi\Local Settings\Temporary Internet Files\Content.IE5\N0RNNOIG\MC9000234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</w:p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Minimum of 4</w:t>
            </w:r>
            <w:r w:rsidRPr="00E049F1">
              <w:rPr>
                <w:b/>
              </w:rPr>
              <w:t xml:space="preserve"> per yea</w:t>
            </w:r>
            <w:r>
              <w:rPr>
                <w:b/>
              </w:rPr>
              <w:t xml:space="preserve">r (8 if you do not have a standing order for the bloodwork). </w:t>
            </w:r>
          </w:p>
        </w:tc>
        <w:tc>
          <w:tcPr>
            <w:tcW w:w="3666" w:type="dxa"/>
          </w:tcPr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  <w:r w:rsidRPr="00E049F1">
              <w:rPr>
                <w:b/>
              </w:rPr>
              <w:t>Blood tests</w:t>
            </w:r>
            <w:r>
              <w:rPr>
                <w:b/>
              </w:rPr>
              <w:t xml:space="preserve"> (preferably at SPH)</w:t>
            </w:r>
          </w:p>
          <w:p w:rsidR="00413B41" w:rsidRPr="00E049F1" w:rsidRDefault="00497435" w:rsidP="00413B4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714500" cy="1019175"/>
                  <wp:effectExtent l="19050" t="0" r="0" b="0"/>
                  <wp:docPr id="2" name="Picture 3" descr="C:\Documents and Settings\jkontogi\Local Settings\Temporary Internet Files\Content.IE5\WI2ZHVY5\MC900310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kontogi\Local Settings\Temporary Internet Files\Content.IE5\WI2ZHVY5\MC900310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41" w:rsidRPr="00E049F1" w:rsidRDefault="00413B41" w:rsidP="00413B41">
            <w:pPr>
              <w:spacing w:after="0" w:line="240" w:lineRule="auto"/>
            </w:pPr>
          </w:p>
          <w:p w:rsidR="00413B41" w:rsidRPr="00E049F1" w:rsidRDefault="00413B41" w:rsidP="00413B41">
            <w:pPr>
              <w:spacing w:after="0" w:line="240" w:lineRule="auto"/>
            </w:pPr>
            <w:r>
              <w:rPr>
                <w:b/>
              </w:rPr>
              <w:t>Every 3</w:t>
            </w:r>
            <w:r w:rsidRPr="00E049F1">
              <w:rPr>
                <w:b/>
              </w:rPr>
              <w:t xml:space="preserve"> months</w:t>
            </w:r>
            <w:r>
              <w:rPr>
                <w:b/>
              </w:rPr>
              <w:t xml:space="preserve">, and no less than one week prior to </w:t>
            </w:r>
            <w:r w:rsidR="00D44C25">
              <w:rPr>
                <w:b/>
              </w:rPr>
              <w:t>your appointment with Dr. ______</w:t>
            </w:r>
            <w:r>
              <w:rPr>
                <w:b/>
              </w:rPr>
              <w:t>, who will review the results and sign your Rx renewal form.</w:t>
            </w:r>
          </w:p>
        </w:tc>
        <w:tc>
          <w:tcPr>
            <w:tcW w:w="3666" w:type="dxa"/>
          </w:tcPr>
          <w:p w:rsidR="00413B41" w:rsidRPr="00F64B80" w:rsidRDefault="00413B41" w:rsidP="0041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IDC </w:t>
            </w:r>
            <w:r w:rsidRPr="00E049F1">
              <w:rPr>
                <w:b/>
              </w:rPr>
              <w:t>Pharmacy appointments</w:t>
            </w:r>
            <w:r>
              <w:rPr>
                <w:b/>
              </w:rPr>
              <w:t>:</w:t>
            </w:r>
          </w:p>
          <w:p w:rsidR="00413B41" w:rsidRDefault="00497435" w:rsidP="00413B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3100" cy="981075"/>
                  <wp:effectExtent l="19050" t="0" r="0" b="0"/>
                  <wp:docPr id="3" name="Picture 5" descr="C:\Documents and Settings\jkontogi\Local Settings\Temporary Internet Files\Content.IE5\N0RNNOIG\MC9000713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kontogi\Local Settings\Temporary Internet Files\Content.IE5\N0RNNOIG\MC9000713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41" w:rsidRPr="00E049F1" w:rsidRDefault="00413B41" w:rsidP="00413B41">
            <w:pPr>
              <w:spacing w:after="0" w:line="240" w:lineRule="auto"/>
            </w:pPr>
          </w:p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Every 3 months. Rx renewal f</w:t>
            </w:r>
            <w:r w:rsidR="00D44C25">
              <w:rPr>
                <w:b/>
              </w:rPr>
              <w:t>orm must be signed by Dr. ______</w:t>
            </w:r>
            <w:r>
              <w:rPr>
                <w:b/>
              </w:rPr>
              <w:t>. Our office can coordinate both appts, if given enough notice (2 weeks).</w:t>
            </w:r>
          </w:p>
        </w:tc>
      </w:tr>
      <w:tr w:rsidR="00413B41" w:rsidRPr="00E049F1">
        <w:trPr>
          <w:trHeight w:val="2807"/>
        </w:trPr>
        <w:tc>
          <w:tcPr>
            <w:tcW w:w="3666" w:type="dxa"/>
          </w:tcPr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  <w:r w:rsidRPr="00E049F1">
              <w:rPr>
                <w:b/>
              </w:rPr>
              <w:t>Medication</w:t>
            </w:r>
          </w:p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</w:p>
          <w:p w:rsidR="00413B41" w:rsidRPr="00E049F1" w:rsidRDefault="00497435" w:rsidP="00413B4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3025" cy="1066800"/>
                  <wp:effectExtent l="0" t="0" r="0" b="0"/>
                  <wp:docPr id="4" name="Picture 6" descr="C:\Documents and Settings\jkontogi\Local Settings\Temporary Internet Files\Content.IE5\RBFK6JKD\MC900290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kontogi\Local Settings\Temporary Internet Files\Content.IE5\RBFK6JKD\MC900290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41" w:rsidRDefault="00413B41" w:rsidP="00413B41">
            <w:pPr>
              <w:spacing w:after="0" w:line="240" w:lineRule="auto"/>
              <w:rPr>
                <w:b/>
              </w:rPr>
            </w:pPr>
          </w:p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  <w:r w:rsidRPr="00E049F1">
              <w:rPr>
                <w:b/>
              </w:rPr>
              <w:t>Daily</w:t>
            </w:r>
          </w:p>
        </w:tc>
        <w:tc>
          <w:tcPr>
            <w:tcW w:w="3666" w:type="dxa"/>
          </w:tcPr>
          <w:p w:rsidR="00413B41" w:rsidRPr="00087942" w:rsidRDefault="00413B41" w:rsidP="00413B41">
            <w:pPr>
              <w:spacing w:after="0" w:line="240" w:lineRule="auto"/>
              <w:rPr>
                <w:b/>
              </w:rPr>
            </w:pPr>
            <w:r w:rsidRPr="00EA3E37">
              <w:rPr>
                <w:b/>
              </w:rPr>
              <w:t>Referrals as needed…</w:t>
            </w:r>
          </w:p>
          <w:p w:rsidR="00413B41" w:rsidRPr="00E049F1" w:rsidRDefault="00497435" w:rsidP="00413B4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143125" cy="1162050"/>
                  <wp:effectExtent l="19050" t="0" r="9525" b="0"/>
                  <wp:docPr id="5" name="Picture 9" descr="C:\Documents and Settings\jkontogi\Local Settings\Temporary Internet Files\Content.IE5\SNJ6PUM6\MC9002875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jkontogi\Local Settings\Temporary Internet Files\Content.IE5\SNJ6PUM6\MC9002875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41" w:rsidRPr="00EA3E37" w:rsidRDefault="00413B41" w:rsidP="00413B41">
            <w:pPr>
              <w:spacing w:after="0" w:line="240" w:lineRule="auto"/>
              <w:rPr>
                <w:b/>
              </w:rPr>
            </w:pPr>
            <w:r w:rsidRPr="00EA3E37">
              <w:rPr>
                <w:b/>
              </w:rPr>
              <w:t>to various specialists, including those associated with the IDC at St. Paul’s</w:t>
            </w:r>
            <w:r>
              <w:rPr>
                <w:b/>
              </w:rPr>
              <w:t xml:space="preserve"> Hospital</w:t>
            </w:r>
            <w:r w:rsidRPr="00EA3E37">
              <w:rPr>
                <w:b/>
              </w:rPr>
              <w:t>.</w:t>
            </w:r>
          </w:p>
        </w:tc>
        <w:tc>
          <w:tcPr>
            <w:tcW w:w="3666" w:type="dxa"/>
          </w:tcPr>
          <w:p w:rsidR="00413B41" w:rsidRPr="00EA3E37" w:rsidRDefault="00413B41" w:rsidP="00413B41">
            <w:pPr>
              <w:spacing w:after="0" w:line="240" w:lineRule="auto"/>
              <w:rPr>
                <w:b/>
              </w:rPr>
            </w:pPr>
            <w:r w:rsidRPr="00EA3E37">
              <w:rPr>
                <w:b/>
              </w:rPr>
              <w:t>Suggested Annual Preventions:</w:t>
            </w:r>
          </w:p>
          <w:p w:rsidR="00413B41" w:rsidRDefault="00413B41" w:rsidP="00413B41">
            <w:pPr>
              <w:spacing w:after="0" w:line="240" w:lineRule="auto"/>
            </w:pPr>
          </w:p>
          <w:p w:rsidR="00413B41" w:rsidRPr="00EA3E37" w:rsidRDefault="00413B41" w:rsidP="00413B41">
            <w:pPr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28"/>
              </w:rPr>
            </w:pPr>
            <w:r w:rsidRPr="00EA3E37">
              <w:rPr>
                <w:rFonts w:ascii="Arial Rounded MT Bold" w:hAnsi="Arial Rounded MT Bold"/>
                <w:sz w:val="28"/>
              </w:rPr>
              <w:t>Eye exam</w:t>
            </w:r>
          </w:p>
          <w:p w:rsidR="00413B41" w:rsidRDefault="00413B41" w:rsidP="00413B41">
            <w:pPr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28"/>
              </w:rPr>
            </w:pPr>
            <w:r w:rsidRPr="00EA3E37">
              <w:rPr>
                <w:rFonts w:ascii="Arial Rounded MT Bold" w:hAnsi="Arial Rounded MT Bold"/>
                <w:sz w:val="28"/>
              </w:rPr>
              <w:t>Cervical/Anal “pap”</w:t>
            </w:r>
          </w:p>
          <w:p w:rsidR="00413B41" w:rsidRDefault="00413B41" w:rsidP="00413B41">
            <w:pPr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28"/>
              </w:rPr>
            </w:pPr>
            <w:r w:rsidRPr="00EA3E37">
              <w:rPr>
                <w:rFonts w:ascii="Arial Rounded MT Bold" w:hAnsi="Arial Rounded MT Bold"/>
                <w:sz w:val="28"/>
              </w:rPr>
              <w:t>Cholesterol test</w:t>
            </w:r>
          </w:p>
          <w:p w:rsidR="00413B41" w:rsidRPr="00EA3E37" w:rsidRDefault="00413B41" w:rsidP="00413B41">
            <w:pPr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STI tests</w:t>
            </w:r>
          </w:p>
        </w:tc>
      </w:tr>
      <w:tr w:rsidR="00413B41" w:rsidRPr="00E049F1">
        <w:trPr>
          <w:trHeight w:val="2363"/>
        </w:trPr>
        <w:tc>
          <w:tcPr>
            <w:tcW w:w="3666" w:type="dxa"/>
          </w:tcPr>
          <w:p w:rsidR="00413B41" w:rsidRDefault="00413B41" w:rsidP="00413B41">
            <w:pPr>
              <w:spacing w:after="0" w:line="240" w:lineRule="auto"/>
              <w:rPr>
                <w:b/>
              </w:rPr>
            </w:pPr>
            <w:r w:rsidRPr="00E049F1">
              <w:rPr>
                <w:b/>
              </w:rPr>
              <w:t>Flu Shot</w:t>
            </w:r>
            <w:r>
              <w:rPr>
                <w:b/>
              </w:rPr>
              <w:t xml:space="preserve"> in the Winter (&amp; ensure you are immunized against Hep A &amp; B, Pneumonia, &amp; Tetanus)</w:t>
            </w:r>
          </w:p>
          <w:p w:rsidR="00413B41" w:rsidRPr="00E049F1" w:rsidRDefault="00413B41" w:rsidP="00413B41">
            <w:pPr>
              <w:spacing w:after="0" w:line="240" w:lineRule="auto"/>
              <w:rPr>
                <w:b/>
              </w:rPr>
            </w:pPr>
          </w:p>
          <w:p w:rsidR="00413B41" w:rsidRPr="00E049F1" w:rsidRDefault="00497435" w:rsidP="00413B4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81200" cy="1352550"/>
                  <wp:effectExtent l="0" t="0" r="0" b="0"/>
                  <wp:docPr id="6" name="Picture 10" descr="C:\Documents and Settings\jkontogi\Local Settings\Temporary Internet Files\Content.IE5\WI2ZHVY5\MC9002805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jkontogi\Local Settings\Temporary Internet Files\Content.IE5\WI2ZHVY5\MC9002805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413B41" w:rsidRPr="00EA3E37" w:rsidRDefault="00413B41" w:rsidP="00413B41">
            <w:pPr>
              <w:spacing w:after="0" w:line="240" w:lineRule="auto"/>
              <w:rPr>
                <w:b/>
              </w:rPr>
            </w:pPr>
            <w:r w:rsidRPr="00EA3E37">
              <w:rPr>
                <w:b/>
              </w:rPr>
              <w:t>Your CD4 count should always be…</w:t>
            </w:r>
          </w:p>
          <w:p w:rsidR="00413B41" w:rsidRDefault="00413B41" w:rsidP="00413B41">
            <w:pPr>
              <w:spacing w:after="0" w:line="240" w:lineRule="auto"/>
            </w:pPr>
          </w:p>
          <w:p w:rsidR="00413B41" w:rsidRDefault="00413B41" w:rsidP="00413B41">
            <w:pPr>
              <w:spacing w:after="0" w:line="240" w:lineRule="auto"/>
            </w:pPr>
          </w:p>
          <w:p w:rsidR="00413B41" w:rsidRDefault="00413B41" w:rsidP="00413B41">
            <w:pPr>
              <w:spacing w:after="0" w:line="240" w:lineRule="auto"/>
            </w:pPr>
          </w:p>
          <w:p w:rsidR="00413B41" w:rsidRDefault="00413B41" w:rsidP="00413B41">
            <w:pPr>
              <w:spacing w:after="0" w:line="240" w:lineRule="auto"/>
            </w:pPr>
          </w:p>
          <w:p w:rsidR="00413B41" w:rsidRPr="004B2723" w:rsidRDefault="00413B41" w:rsidP="00413B41">
            <w:pPr>
              <w:spacing w:after="0" w:line="240" w:lineRule="auto"/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Btw 410-1330</w:t>
            </w:r>
          </w:p>
        </w:tc>
        <w:tc>
          <w:tcPr>
            <w:tcW w:w="3666" w:type="dxa"/>
          </w:tcPr>
          <w:p w:rsidR="00413B41" w:rsidRPr="00EA3E37" w:rsidRDefault="00413B41" w:rsidP="00413B41">
            <w:pPr>
              <w:spacing w:after="0" w:line="240" w:lineRule="auto"/>
              <w:rPr>
                <w:b/>
              </w:rPr>
            </w:pPr>
            <w:r w:rsidRPr="00EA3E37">
              <w:rPr>
                <w:b/>
              </w:rPr>
              <w:t>Your viral load should always be…</w:t>
            </w:r>
          </w:p>
          <w:p w:rsidR="00413B41" w:rsidRDefault="00413B41" w:rsidP="00413B41">
            <w:pPr>
              <w:spacing w:after="0" w:line="240" w:lineRule="auto"/>
            </w:pPr>
          </w:p>
          <w:p w:rsidR="00413B41" w:rsidRDefault="00413B41" w:rsidP="00413B41">
            <w:pPr>
              <w:spacing w:after="0" w:line="240" w:lineRule="auto"/>
            </w:pPr>
          </w:p>
          <w:p w:rsidR="00413B41" w:rsidRDefault="00413B41" w:rsidP="00413B41">
            <w:pPr>
              <w:spacing w:after="0" w:line="240" w:lineRule="auto"/>
            </w:pPr>
          </w:p>
          <w:p w:rsidR="00413B41" w:rsidRDefault="00413B41" w:rsidP="00413B41">
            <w:pPr>
              <w:spacing w:after="0" w:line="240" w:lineRule="auto"/>
            </w:pPr>
          </w:p>
          <w:p w:rsidR="00413B41" w:rsidRPr="00E16D78" w:rsidRDefault="00413B41" w:rsidP="00413B41">
            <w:pPr>
              <w:spacing w:after="0" w:line="240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&lt;40 copies/mL</w:t>
            </w:r>
          </w:p>
        </w:tc>
      </w:tr>
    </w:tbl>
    <w:p w:rsidR="00413B41" w:rsidRDefault="00413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250"/>
        <w:gridCol w:w="2250"/>
        <w:gridCol w:w="2250"/>
        <w:gridCol w:w="2250"/>
      </w:tblGrid>
      <w:tr w:rsidR="00413B41" w:rsidRPr="00E049F1">
        <w:trPr>
          <w:trHeight w:val="440"/>
        </w:trPr>
        <w:tc>
          <w:tcPr>
            <w:tcW w:w="1998" w:type="dxa"/>
            <w:shd w:val="clear" w:color="auto" w:fill="DDD9C3"/>
          </w:tcPr>
          <w:p w:rsidR="00413B41" w:rsidRPr="00E049F1" w:rsidRDefault="00413B41" w:rsidP="00413B41">
            <w:pPr>
              <w:spacing w:after="0" w:line="240" w:lineRule="auto"/>
            </w:pPr>
            <w:r w:rsidRPr="00E049F1">
              <w:t>Blood test tracking</w:t>
            </w:r>
          </w:p>
          <w:p w:rsidR="00413B41" w:rsidRPr="00E049F1" w:rsidRDefault="00413B41" w:rsidP="00413B41">
            <w:pPr>
              <w:spacing w:after="0" w:line="240" w:lineRule="auto"/>
            </w:pPr>
            <w:r>
              <w:t>Every 3</w:t>
            </w:r>
            <w:r w:rsidRPr="00E049F1">
              <w:t xml:space="preserve"> months</w:t>
            </w:r>
          </w:p>
        </w:tc>
        <w:tc>
          <w:tcPr>
            <w:tcW w:w="2250" w:type="dxa"/>
            <w:shd w:val="clear" w:color="auto" w:fill="DDD9C3"/>
          </w:tcPr>
          <w:p w:rsidR="00413B41" w:rsidRPr="00E049F1" w:rsidRDefault="00413B41" w:rsidP="00413B41">
            <w:pPr>
              <w:spacing w:after="0" w:line="240" w:lineRule="auto"/>
            </w:pPr>
            <w:r w:rsidRPr="00E049F1">
              <w:t>1</w:t>
            </w:r>
          </w:p>
          <w:p w:rsidR="00413B41" w:rsidRPr="00E049F1" w:rsidRDefault="00413B41" w:rsidP="00413B41">
            <w:pPr>
              <w:spacing w:after="0" w:line="240" w:lineRule="auto"/>
            </w:pPr>
            <w:r w:rsidRPr="00E049F1">
              <w:t>DATE:</w:t>
            </w:r>
          </w:p>
        </w:tc>
        <w:tc>
          <w:tcPr>
            <w:tcW w:w="2250" w:type="dxa"/>
            <w:shd w:val="clear" w:color="auto" w:fill="DDD9C3"/>
          </w:tcPr>
          <w:p w:rsidR="00413B41" w:rsidRPr="00E049F1" w:rsidRDefault="00413B41" w:rsidP="00413B41">
            <w:pPr>
              <w:spacing w:after="0" w:line="240" w:lineRule="auto"/>
            </w:pPr>
            <w:r w:rsidRPr="00E049F1">
              <w:t>2</w:t>
            </w:r>
          </w:p>
          <w:p w:rsidR="00413B41" w:rsidRPr="00E049F1" w:rsidRDefault="00413B41" w:rsidP="00413B41">
            <w:pPr>
              <w:spacing w:after="0" w:line="240" w:lineRule="auto"/>
            </w:pPr>
            <w:r w:rsidRPr="00E049F1">
              <w:t>DATE:</w:t>
            </w:r>
          </w:p>
        </w:tc>
        <w:tc>
          <w:tcPr>
            <w:tcW w:w="2250" w:type="dxa"/>
            <w:shd w:val="clear" w:color="auto" w:fill="DDD9C3"/>
          </w:tcPr>
          <w:p w:rsidR="00413B41" w:rsidRPr="00E049F1" w:rsidRDefault="00413B41" w:rsidP="00413B41">
            <w:pPr>
              <w:spacing w:after="0" w:line="240" w:lineRule="auto"/>
            </w:pPr>
            <w:r w:rsidRPr="00E049F1">
              <w:t>3</w:t>
            </w:r>
          </w:p>
          <w:p w:rsidR="00413B41" w:rsidRPr="00E049F1" w:rsidRDefault="00413B41" w:rsidP="00413B41">
            <w:pPr>
              <w:spacing w:after="0" w:line="240" w:lineRule="auto"/>
            </w:pPr>
            <w:r w:rsidRPr="00E049F1">
              <w:t>DATE:</w:t>
            </w:r>
          </w:p>
        </w:tc>
        <w:tc>
          <w:tcPr>
            <w:tcW w:w="2250" w:type="dxa"/>
            <w:shd w:val="clear" w:color="auto" w:fill="DDD9C3"/>
          </w:tcPr>
          <w:p w:rsidR="00413B41" w:rsidRPr="00E049F1" w:rsidRDefault="00413B41" w:rsidP="00413B41">
            <w:pPr>
              <w:spacing w:after="0" w:line="240" w:lineRule="auto"/>
            </w:pPr>
            <w:r w:rsidRPr="00E049F1">
              <w:t>4</w:t>
            </w:r>
          </w:p>
          <w:p w:rsidR="00413B41" w:rsidRPr="00E049F1" w:rsidRDefault="00413B41" w:rsidP="00413B41">
            <w:pPr>
              <w:spacing w:after="0" w:line="240" w:lineRule="auto"/>
            </w:pPr>
            <w:r w:rsidRPr="00E049F1">
              <w:t>DATE:</w:t>
            </w:r>
          </w:p>
        </w:tc>
      </w:tr>
      <w:tr w:rsidR="00413B41" w:rsidRPr="00E049F1">
        <w:trPr>
          <w:trHeight w:val="575"/>
        </w:trPr>
        <w:tc>
          <w:tcPr>
            <w:tcW w:w="1998" w:type="dxa"/>
            <w:shd w:val="clear" w:color="auto" w:fill="DAEEF3"/>
          </w:tcPr>
          <w:p w:rsidR="00413B41" w:rsidRDefault="00413B41" w:rsidP="00413B41">
            <w:pPr>
              <w:spacing w:after="0" w:line="240" w:lineRule="auto"/>
            </w:pPr>
          </w:p>
          <w:p w:rsidR="00413B41" w:rsidRPr="00E049F1" w:rsidRDefault="00413B41" w:rsidP="00413B41">
            <w:pPr>
              <w:spacing w:after="0" w:line="240" w:lineRule="auto"/>
            </w:pPr>
            <w:r w:rsidRPr="00E049F1">
              <w:t>CD4</w:t>
            </w: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</w:tr>
      <w:tr w:rsidR="00413B41" w:rsidRPr="00E049F1">
        <w:trPr>
          <w:trHeight w:val="620"/>
        </w:trPr>
        <w:tc>
          <w:tcPr>
            <w:tcW w:w="1998" w:type="dxa"/>
            <w:shd w:val="clear" w:color="auto" w:fill="DAEEF3"/>
          </w:tcPr>
          <w:p w:rsidR="00413B41" w:rsidRDefault="00413B41" w:rsidP="00413B41">
            <w:pPr>
              <w:spacing w:after="0" w:line="240" w:lineRule="auto"/>
            </w:pPr>
          </w:p>
          <w:p w:rsidR="00413B41" w:rsidRPr="00E049F1" w:rsidRDefault="00413B41" w:rsidP="00413B41">
            <w:pPr>
              <w:spacing w:after="0" w:line="240" w:lineRule="auto"/>
            </w:pPr>
            <w:r w:rsidRPr="00E049F1">
              <w:t>Viral Load</w:t>
            </w: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  <w:tc>
          <w:tcPr>
            <w:tcW w:w="2250" w:type="dxa"/>
          </w:tcPr>
          <w:p w:rsidR="00413B41" w:rsidRPr="00E049F1" w:rsidRDefault="00413B41" w:rsidP="00413B41">
            <w:pPr>
              <w:spacing w:after="0" w:line="240" w:lineRule="auto"/>
            </w:pPr>
          </w:p>
        </w:tc>
      </w:tr>
    </w:tbl>
    <w:p w:rsidR="00413B41" w:rsidRDefault="00413B41" w:rsidP="00413B41">
      <w:pPr>
        <w:rPr>
          <w:sz w:val="28"/>
        </w:rPr>
      </w:pPr>
      <w:r>
        <w:rPr>
          <w:sz w:val="36"/>
        </w:rPr>
        <w:t>Useful Contacts:</w:t>
      </w:r>
      <w:r>
        <w:rPr>
          <w:sz w:val="36"/>
        </w:rPr>
        <w:tab/>
      </w:r>
      <w:r w:rsidRPr="00087942">
        <w:rPr>
          <w:sz w:val="28"/>
        </w:rPr>
        <w:t>IDC appointment desk</w:t>
      </w:r>
      <w:r w:rsidRPr="00087942">
        <w:rPr>
          <w:sz w:val="28"/>
        </w:rPr>
        <w:tab/>
        <w:t>604-806-8060</w:t>
      </w:r>
    </w:p>
    <w:p w:rsidR="00413B41" w:rsidRDefault="00413B41" w:rsidP="00413B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St. Paul’s Switchboard</w:t>
      </w:r>
      <w:r>
        <w:rPr>
          <w:sz w:val="28"/>
        </w:rPr>
        <w:tab/>
        <w:t>604-682-2344</w:t>
      </w:r>
    </w:p>
    <w:p w:rsidR="00413B41" w:rsidRPr="00087942" w:rsidRDefault="00413B41" w:rsidP="00413B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413B41" w:rsidRPr="00087942" w:rsidSect="00413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0D"/>
    <w:multiLevelType w:val="hybridMultilevel"/>
    <w:tmpl w:val="DE2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5A5C88"/>
    <w:rsid w:val="00245787"/>
    <w:rsid w:val="00413B41"/>
    <w:rsid w:val="00497435"/>
    <w:rsid w:val="009836BE"/>
    <w:rsid w:val="00D4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VCH - PHC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jkontogi</dc:creator>
  <cp:keywords/>
  <dc:description/>
  <cp:lastModifiedBy>Christina Clarke</cp:lastModifiedBy>
  <cp:revision>2</cp:revision>
  <dcterms:created xsi:type="dcterms:W3CDTF">2013-01-28T16:36:00Z</dcterms:created>
  <dcterms:modified xsi:type="dcterms:W3CDTF">2013-01-28T16:36:00Z</dcterms:modified>
</cp:coreProperties>
</file>