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F6" w:rsidRPr="00642F7E" w:rsidRDefault="00AC4DF6" w:rsidP="001E4031">
      <w:pPr>
        <w:rPr>
          <w:sz w:val="40"/>
          <w:szCs w:val="40"/>
        </w:rPr>
      </w:pPr>
      <w:r w:rsidRPr="00642F7E">
        <w:rPr>
          <w:sz w:val="40"/>
          <w:szCs w:val="40"/>
        </w:rPr>
        <w:t>STOP HIV Clinical Outreach Team Intensity Categorization</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2"/>
        <w:gridCol w:w="6026"/>
        <w:gridCol w:w="4068"/>
      </w:tblGrid>
      <w:tr w:rsidR="00AC4DF6" w:rsidRPr="00642F7E" w:rsidTr="00902C25">
        <w:tc>
          <w:tcPr>
            <w:tcW w:w="3082" w:type="dxa"/>
            <w:shd w:val="clear" w:color="auto" w:fill="BFBFBF"/>
          </w:tcPr>
          <w:p w:rsidR="00AC4DF6" w:rsidRPr="00642F7E" w:rsidRDefault="00AC4DF6" w:rsidP="00451225">
            <w:pPr>
              <w:spacing w:after="0" w:line="240" w:lineRule="auto"/>
              <w:rPr>
                <w:b/>
              </w:rPr>
            </w:pPr>
            <w:r w:rsidRPr="00642F7E">
              <w:rPr>
                <w:b/>
              </w:rPr>
              <w:t>Level 1- Most Intense</w:t>
            </w:r>
          </w:p>
          <w:p w:rsidR="00AC4DF6" w:rsidRPr="00642F7E" w:rsidRDefault="00AC4DF6" w:rsidP="00451225">
            <w:pPr>
              <w:spacing w:after="0" w:line="240" w:lineRule="auto"/>
            </w:pPr>
          </w:p>
        </w:tc>
        <w:tc>
          <w:tcPr>
            <w:tcW w:w="6026" w:type="dxa"/>
            <w:shd w:val="clear" w:color="auto" w:fill="BFBFBF"/>
          </w:tcPr>
          <w:p w:rsidR="00AC4DF6" w:rsidRPr="00642F7E" w:rsidRDefault="00AC4DF6" w:rsidP="00E64538">
            <w:pPr>
              <w:tabs>
                <w:tab w:val="left" w:pos="1373"/>
                <w:tab w:val="center" w:pos="2905"/>
              </w:tabs>
              <w:spacing w:after="0" w:line="240" w:lineRule="auto"/>
            </w:pPr>
            <w:r>
              <w:tab/>
            </w:r>
            <w:r>
              <w:tab/>
            </w:r>
            <w:r w:rsidRPr="00642F7E">
              <w:t>Profile of activities</w:t>
            </w:r>
          </w:p>
        </w:tc>
        <w:tc>
          <w:tcPr>
            <w:tcW w:w="4068" w:type="dxa"/>
            <w:shd w:val="clear" w:color="auto" w:fill="BFBFBF"/>
          </w:tcPr>
          <w:p w:rsidR="00AC4DF6" w:rsidRPr="00642F7E" w:rsidRDefault="00AC4DF6" w:rsidP="00451225">
            <w:pPr>
              <w:spacing w:after="0" w:line="240" w:lineRule="auto"/>
              <w:jc w:val="center"/>
            </w:pPr>
            <w:r w:rsidRPr="00642F7E">
              <w:t>Comments</w:t>
            </w:r>
          </w:p>
        </w:tc>
      </w:tr>
      <w:tr w:rsidR="00AC4DF6" w:rsidRPr="00642F7E" w:rsidTr="00AD48D9">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Contact 2</w:t>
            </w:r>
            <w:r>
              <w:t>-3</w:t>
            </w:r>
            <w:r w:rsidRPr="00642F7E">
              <w:t>+ times per week</w:t>
            </w:r>
          </w:p>
        </w:tc>
        <w:tc>
          <w:tcPr>
            <w:tcW w:w="4068" w:type="dxa"/>
          </w:tcPr>
          <w:p w:rsidR="00AC4DF6" w:rsidRPr="00642F7E" w:rsidRDefault="00AC4DF6" w:rsidP="00451225">
            <w:pPr>
              <w:spacing w:after="0" w:line="240" w:lineRule="auto"/>
            </w:pPr>
          </w:p>
        </w:tc>
      </w:tr>
      <w:tr w:rsidR="00AC4DF6" w:rsidRPr="00642F7E" w:rsidTr="00AD48D9">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&gt;1 immediate basic need not met: homeless, food insecurity, danger to self or other</w:t>
            </w:r>
          </w:p>
        </w:tc>
        <w:tc>
          <w:tcPr>
            <w:tcW w:w="4068" w:type="dxa"/>
          </w:tcPr>
          <w:p w:rsidR="00AC4DF6" w:rsidRPr="00642F7E" w:rsidRDefault="00AC4DF6" w:rsidP="00451225">
            <w:pPr>
              <w:spacing w:after="0" w:line="240" w:lineRule="auto"/>
            </w:pPr>
          </w:p>
        </w:tc>
      </w:tr>
      <w:tr w:rsidR="00AC4DF6" w:rsidRPr="00642F7E" w:rsidTr="00AD48D9">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Co-morbidities, particularly Addictions/MH issues</w:t>
            </w:r>
          </w:p>
        </w:tc>
        <w:tc>
          <w:tcPr>
            <w:tcW w:w="4068" w:type="dxa"/>
          </w:tcPr>
          <w:p w:rsidR="00AC4DF6" w:rsidRPr="00642F7E" w:rsidRDefault="00AC4DF6" w:rsidP="00451225">
            <w:pPr>
              <w:spacing w:after="0" w:line="240" w:lineRule="auto"/>
            </w:pPr>
          </w:p>
        </w:tc>
      </w:tr>
      <w:tr w:rsidR="00AC4DF6" w:rsidRPr="00642F7E" w:rsidTr="00AD48D9">
        <w:tc>
          <w:tcPr>
            <w:tcW w:w="3082" w:type="dxa"/>
          </w:tcPr>
          <w:p w:rsidR="00AC4DF6" w:rsidRPr="00642F7E" w:rsidRDefault="00AC4DF6" w:rsidP="00451225">
            <w:pPr>
              <w:spacing w:after="0" w:line="240" w:lineRule="auto"/>
            </w:pPr>
          </w:p>
        </w:tc>
        <w:tc>
          <w:tcPr>
            <w:tcW w:w="6026" w:type="dxa"/>
          </w:tcPr>
          <w:p w:rsidR="00AC4DF6" w:rsidRDefault="00AC4DF6" w:rsidP="00451225">
            <w:pPr>
              <w:spacing w:after="0" w:line="240" w:lineRule="auto"/>
            </w:pPr>
            <w:r w:rsidRPr="00642F7E">
              <w:t xml:space="preserve">Medically unstable (VL detectable, OIs, etc.) </w:t>
            </w:r>
          </w:p>
          <w:p w:rsidR="00AC4DF6" w:rsidRPr="00642F7E" w:rsidRDefault="00AC4DF6" w:rsidP="00451225">
            <w:pPr>
              <w:spacing w:after="0" w:line="240" w:lineRule="auto"/>
            </w:pPr>
            <w:r>
              <w:t>Significantly immunocompromised</w:t>
            </w:r>
          </w:p>
        </w:tc>
        <w:tc>
          <w:tcPr>
            <w:tcW w:w="4068" w:type="dxa"/>
          </w:tcPr>
          <w:p w:rsidR="00AC4DF6" w:rsidRPr="00642F7E" w:rsidRDefault="00AC4DF6" w:rsidP="00451225">
            <w:pPr>
              <w:spacing w:after="0" w:line="240" w:lineRule="auto"/>
            </w:pPr>
          </w:p>
        </w:tc>
      </w:tr>
      <w:tr w:rsidR="00AC4DF6" w:rsidRPr="00642F7E" w:rsidTr="00AD48D9">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Inappropriate usage of acute care (none or too often)</w:t>
            </w:r>
          </w:p>
        </w:tc>
        <w:tc>
          <w:tcPr>
            <w:tcW w:w="4068" w:type="dxa"/>
          </w:tcPr>
          <w:p w:rsidR="00AC4DF6" w:rsidRPr="00642F7E" w:rsidRDefault="00AC4DF6" w:rsidP="00451225">
            <w:pPr>
              <w:spacing w:after="0" w:line="240" w:lineRule="auto"/>
            </w:pPr>
          </w:p>
        </w:tc>
      </w:tr>
      <w:tr w:rsidR="00AC4DF6" w:rsidRPr="00642F7E" w:rsidTr="00AD48D9">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Frequent contacts with police or emergency services</w:t>
            </w:r>
          </w:p>
        </w:tc>
        <w:tc>
          <w:tcPr>
            <w:tcW w:w="4068" w:type="dxa"/>
          </w:tcPr>
          <w:p w:rsidR="00AC4DF6" w:rsidRPr="00642F7E" w:rsidRDefault="00AC4DF6" w:rsidP="00451225">
            <w:pPr>
              <w:spacing w:after="0" w:line="240" w:lineRule="auto"/>
            </w:pPr>
          </w:p>
        </w:tc>
      </w:tr>
      <w:tr w:rsidR="00AC4DF6" w:rsidRPr="00642F7E" w:rsidTr="00AD48D9">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 xml:space="preserve">Disconnected or without primary care </w:t>
            </w:r>
          </w:p>
        </w:tc>
        <w:tc>
          <w:tcPr>
            <w:tcW w:w="4068" w:type="dxa"/>
          </w:tcPr>
          <w:p w:rsidR="00AC4DF6" w:rsidRPr="00642F7E" w:rsidRDefault="00AC4DF6" w:rsidP="00451225">
            <w:pPr>
              <w:spacing w:after="0" w:line="240" w:lineRule="auto"/>
            </w:pPr>
          </w:p>
        </w:tc>
      </w:tr>
      <w:tr w:rsidR="00AC4DF6" w:rsidRPr="00642F7E" w:rsidTr="00AD48D9">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 xml:space="preserve">Require appointments to be booked &amp; require accompaniment </w:t>
            </w:r>
          </w:p>
        </w:tc>
        <w:tc>
          <w:tcPr>
            <w:tcW w:w="4068" w:type="dxa"/>
          </w:tcPr>
          <w:p w:rsidR="00AC4DF6" w:rsidRPr="00642F7E" w:rsidRDefault="00AC4DF6" w:rsidP="00451225">
            <w:pPr>
              <w:spacing w:after="0" w:line="240" w:lineRule="auto"/>
            </w:pPr>
          </w:p>
        </w:tc>
      </w:tr>
      <w:tr w:rsidR="00AC4DF6" w:rsidRPr="00642F7E" w:rsidTr="00902C25">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 xml:space="preserve">Requires significant HIV education </w:t>
            </w:r>
          </w:p>
        </w:tc>
        <w:tc>
          <w:tcPr>
            <w:tcW w:w="4068" w:type="dxa"/>
          </w:tcPr>
          <w:p w:rsidR="00AC4DF6" w:rsidRPr="00642F7E" w:rsidRDefault="00AC4DF6" w:rsidP="00451225">
            <w:pPr>
              <w:spacing w:after="0" w:line="240" w:lineRule="auto"/>
            </w:pPr>
          </w:p>
        </w:tc>
      </w:tr>
      <w:tr w:rsidR="00AC4DF6" w:rsidRPr="00642F7E" w:rsidTr="00902C25">
        <w:tc>
          <w:tcPr>
            <w:tcW w:w="3082" w:type="dxa"/>
            <w:shd w:val="clear" w:color="auto" w:fill="BFBFBF"/>
          </w:tcPr>
          <w:p w:rsidR="00AC4DF6" w:rsidRPr="00642F7E" w:rsidRDefault="00AC4DF6" w:rsidP="00E64538">
            <w:pPr>
              <w:tabs>
                <w:tab w:val="right" w:pos="2866"/>
              </w:tabs>
              <w:spacing w:after="0" w:line="240" w:lineRule="auto"/>
              <w:rPr>
                <w:b/>
              </w:rPr>
            </w:pPr>
            <w:r w:rsidRPr="00642F7E">
              <w:rPr>
                <w:b/>
              </w:rPr>
              <w:t>Level 2-Moderate</w:t>
            </w:r>
            <w:r>
              <w:rPr>
                <w:b/>
              </w:rPr>
              <w:tab/>
            </w:r>
          </w:p>
        </w:tc>
        <w:tc>
          <w:tcPr>
            <w:tcW w:w="6026" w:type="dxa"/>
            <w:shd w:val="clear" w:color="auto" w:fill="BFBFBF"/>
          </w:tcPr>
          <w:p w:rsidR="00AC4DF6" w:rsidRPr="00642F7E" w:rsidRDefault="00AC4DF6" w:rsidP="00451225">
            <w:pPr>
              <w:spacing w:after="0" w:line="240" w:lineRule="auto"/>
              <w:rPr>
                <w:b/>
              </w:rPr>
            </w:pPr>
          </w:p>
        </w:tc>
        <w:tc>
          <w:tcPr>
            <w:tcW w:w="4068" w:type="dxa"/>
            <w:shd w:val="clear" w:color="auto" w:fill="BFBFBF"/>
          </w:tcPr>
          <w:p w:rsidR="00AC4DF6" w:rsidRPr="00642F7E" w:rsidRDefault="00AC4DF6" w:rsidP="00451225">
            <w:pPr>
              <w:spacing w:after="0" w:line="240" w:lineRule="auto"/>
              <w:rPr>
                <w:b/>
              </w:rPr>
            </w:pPr>
          </w:p>
        </w:tc>
      </w:tr>
      <w:tr w:rsidR="00AC4DF6" w:rsidRPr="00642F7E" w:rsidTr="00AD48D9">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t>Contact 1</w:t>
            </w:r>
            <w:r w:rsidRPr="00642F7E">
              <w:t>+ times per week</w:t>
            </w:r>
          </w:p>
        </w:tc>
        <w:tc>
          <w:tcPr>
            <w:tcW w:w="4068" w:type="dxa"/>
          </w:tcPr>
          <w:p w:rsidR="00AC4DF6" w:rsidRPr="00642F7E" w:rsidRDefault="00AC4DF6" w:rsidP="00451225">
            <w:pPr>
              <w:spacing w:after="0" w:line="240" w:lineRule="auto"/>
            </w:pPr>
          </w:p>
        </w:tc>
      </w:tr>
      <w:tr w:rsidR="00AC4DF6" w:rsidRPr="00642F7E" w:rsidTr="00AD48D9">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Immediate needs addressed (housed, food access, safety) but may need improvement with these, ie in temporary shelter</w:t>
            </w:r>
          </w:p>
        </w:tc>
        <w:tc>
          <w:tcPr>
            <w:tcW w:w="4068" w:type="dxa"/>
          </w:tcPr>
          <w:p w:rsidR="00AC4DF6" w:rsidRPr="00642F7E" w:rsidRDefault="00AC4DF6" w:rsidP="00451225">
            <w:pPr>
              <w:spacing w:after="0" w:line="240" w:lineRule="auto"/>
            </w:pPr>
          </w:p>
        </w:tc>
      </w:tr>
      <w:tr w:rsidR="00AC4DF6" w:rsidRPr="00642F7E" w:rsidTr="00AD48D9">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Less frequent contact with acute care</w:t>
            </w:r>
          </w:p>
        </w:tc>
        <w:tc>
          <w:tcPr>
            <w:tcW w:w="4068" w:type="dxa"/>
          </w:tcPr>
          <w:p w:rsidR="00AC4DF6" w:rsidRPr="00642F7E" w:rsidRDefault="00AC4DF6" w:rsidP="00451225">
            <w:pPr>
              <w:spacing w:after="0" w:line="240" w:lineRule="auto"/>
            </w:pPr>
          </w:p>
        </w:tc>
      </w:tr>
      <w:tr w:rsidR="00AC4DF6" w:rsidRPr="00642F7E" w:rsidTr="00AD48D9">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HIV medical needs may still be large</w:t>
            </w:r>
            <w:r w:rsidRPr="00642F7E">
              <w:rPr>
                <w:rStyle w:val="apple-converted-space"/>
              </w:rPr>
              <w:t> </w:t>
            </w:r>
          </w:p>
        </w:tc>
        <w:tc>
          <w:tcPr>
            <w:tcW w:w="4068" w:type="dxa"/>
          </w:tcPr>
          <w:p w:rsidR="00AC4DF6" w:rsidRPr="00642F7E" w:rsidRDefault="00AC4DF6" w:rsidP="00451225">
            <w:pPr>
              <w:spacing w:after="0" w:line="240" w:lineRule="auto"/>
            </w:pPr>
          </w:p>
        </w:tc>
      </w:tr>
      <w:tr w:rsidR="00AC4DF6" w:rsidRPr="00642F7E" w:rsidTr="00AD48D9">
        <w:trPr>
          <w:trHeight w:val="383"/>
        </w:trPr>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 xml:space="preserve">Less frequent contact with police and emergency services  </w:t>
            </w:r>
          </w:p>
        </w:tc>
        <w:tc>
          <w:tcPr>
            <w:tcW w:w="4068" w:type="dxa"/>
          </w:tcPr>
          <w:p w:rsidR="00AC4DF6" w:rsidRPr="00642F7E" w:rsidRDefault="00AC4DF6" w:rsidP="00451225">
            <w:pPr>
              <w:spacing w:after="0" w:line="240" w:lineRule="auto"/>
            </w:pPr>
          </w:p>
        </w:tc>
      </w:tr>
      <w:tr w:rsidR="00AC4DF6" w:rsidRPr="00642F7E" w:rsidTr="00AD48D9">
        <w:trPr>
          <w:trHeight w:val="383"/>
        </w:trPr>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 xml:space="preserve">Not fully engaged with primary care </w:t>
            </w:r>
          </w:p>
        </w:tc>
        <w:tc>
          <w:tcPr>
            <w:tcW w:w="4068" w:type="dxa"/>
          </w:tcPr>
          <w:p w:rsidR="00AC4DF6" w:rsidRPr="00642F7E" w:rsidRDefault="00AC4DF6" w:rsidP="00451225">
            <w:pPr>
              <w:spacing w:after="0" w:line="240" w:lineRule="auto"/>
            </w:pPr>
          </w:p>
        </w:tc>
      </w:tr>
      <w:tr w:rsidR="00AC4DF6" w:rsidRPr="00642F7E" w:rsidTr="00902C25">
        <w:trPr>
          <w:trHeight w:val="383"/>
        </w:trPr>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 xml:space="preserve">Requires assistance to attend &amp; book appointments </w:t>
            </w:r>
          </w:p>
        </w:tc>
        <w:tc>
          <w:tcPr>
            <w:tcW w:w="4068" w:type="dxa"/>
          </w:tcPr>
          <w:p w:rsidR="00AC4DF6" w:rsidRPr="00642F7E" w:rsidRDefault="00AC4DF6" w:rsidP="00451225">
            <w:pPr>
              <w:spacing w:after="0" w:line="240" w:lineRule="auto"/>
            </w:pPr>
          </w:p>
        </w:tc>
      </w:tr>
      <w:tr w:rsidR="00AC4DF6" w:rsidRPr="00642F7E" w:rsidTr="00902C25">
        <w:trPr>
          <w:trHeight w:val="383"/>
        </w:trPr>
        <w:tc>
          <w:tcPr>
            <w:tcW w:w="3082" w:type="dxa"/>
            <w:shd w:val="clear" w:color="auto" w:fill="BFBFBF"/>
          </w:tcPr>
          <w:p w:rsidR="00AC4DF6" w:rsidRPr="00642F7E" w:rsidRDefault="00AC4DF6" w:rsidP="00E64538">
            <w:pPr>
              <w:tabs>
                <w:tab w:val="right" w:pos="2866"/>
              </w:tabs>
              <w:spacing w:after="0" w:line="240" w:lineRule="auto"/>
              <w:rPr>
                <w:b/>
              </w:rPr>
            </w:pPr>
            <w:r w:rsidRPr="00642F7E">
              <w:rPr>
                <w:b/>
              </w:rPr>
              <w:t>Level 3-Less Intense</w:t>
            </w:r>
            <w:r>
              <w:rPr>
                <w:b/>
              </w:rPr>
              <w:tab/>
            </w:r>
          </w:p>
        </w:tc>
        <w:tc>
          <w:tcPr>
            <w:tcW w:w="6026" w:type="dxa"/>
            <w:shd w:val="clear" w:color="auto" w:fill="BFBFBF"/>
          </w:tcPr>
          <w:p w:rsidR="00AC4DF6" w:rsidRPr="00642F7E" w:rsidRDefault="00AC4DF6" w:rsidP="00451225">
            <w:pPr>
              <w:spacing w:after="0" w:line="240" w:lineRule="auto"/>
              <w:rPr>
                <w:b/>
              </w:rPr>
            </w:pPr>
          </w:p>
        </w:tc>
        <w:tc>
          <w:tcPr>
            <w:tcW w:w="4068" w:type="dxa"/>
            <w:shd w:val="clear" w:color="auto" w:fill="BFBFBF"/>
          </w:tcPr>
          <w:p w:rsidR="00AC4DF6" w:rsidRPr="00642F7E" w:rsidRDefault="00AC4DF6" w:rsidP="00E64538">
            <w:pPr>
              <w:spacing w:after="0" w:line="240" w:lineRule="auto"/>
              <w:jc w:val="center"/>
              <w:rPr>
                <w:b/>
              </w:rPr>
            </w:pPr>
          </w:p>
        </w:tc>
      </w:tr>
      <w:tr w:rsidR="00AC4DF6" w:rsidRPr="00642F7E" w:rsidTr="00AD48D9">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Contact once every two weeks or less</w:t>
            </w:r>
          </w:p>
        </w:tc>
        <w:tc>
          <w:tcPr>
            <w:tcW w:w="4068" w:type="dxa"/>
          </w:tcPr>
          <w:p w:rsidR="00AC4DF6" w:rsidRPr="00642F7E" w:rsidRDefault="00AC4DF6" w:rsidP="00451225">
            <w:pPr>
              <w:spacing w:after="0" w:line="240" w:lineRule="auto"/>
            </w:pPr>
          </w:p>
        </w:tc>
      </w:tr>
      <w:tr w:rsidR="00AC4DF6" w:rsidRPr="00642F7E" w:rsidTr="00AD48D9">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Minimal outreach needed</w:t>
            </w:r>
          </w:p>
        </w:tc>
        <w:tc>
          <w:tcPr>
            <w:tcW w:w="4068" w:type="dxa"/>
          </w:tcPr>
          <w:p w:rsidR="00AC4DF6" w:rsidRPr="00642F7E" w:rsidRDefault="00AC4DF6" w:rsidP="00451225">
            <w:pPr>
              <w:spacing w:after="0" w:line="240" w:lineRule="auto"/>
            </w:pPr>
          </w:p>
        </w:tc>
      </w:tr>
      <w:tr w:rsidR="00AC4DF6" w:rsidRPr="00642F7E" w:rsidTr="00AD48D9">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Medically stable or near stable</w:t>
            </w:r>
          </w:p>
        </w:tc>
        <w:tc>
          <w:tcPr>
            <w:tcW w:w="4068" w:type="dxa"/>
          </w:tcPr>
          <w:p w:rsidR="00AC4DF6" w:rsidRPr="00642F7E" w:rsidRDefault="00AC4DF6" w:rsidP="00451225">
            <w:pPr>
              <w:spacing w:after="0" w:line="240" w:lineRule="auto"/>
            </w:pPr>
          </w:p>
        </w:tc>
      </w:tr>
      <w:tr w:rsidR="00AC4DF6" w:rsidRPr="00642F7E" w:rsidTr="00AD48D9">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 xml:space="preserve">Stable housing almost in place </w:t>
            </w:r>
          </w:p>
        </w:tc>
        <w:tc>
          <w:tcPr>
            <w:tcW w:w="4068" w:type="dxa"/>
          </w:tcPr>
          <w:p w:rsidR="00AC4DF6" w:rsidRPr="00642F7E" w:rsidRDefault="00AC4DF6" w:rsidP="00451225">
            <w:pPr>
              <w:spacing w:after="0" w:line="240" w:lineRule="auto"/>
            </w:pPr>
          </w:p>
        </w:tc>
      </w:tr>
      <w:tr w:rsidR="00AC4DF6" w:rsidRPr="00642F7E" w:rsidTr="00AD48D9">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Transitioning to stable status/ discharge with episodic crisis</w:t>
            </w:r>
          </w:p>
        </w:tc>
        <w:tc>
          <w:tcPr>
            <w:tcW w:w="4068" w:type="dxa"/>
          </w:tcPr>
          <w:p w:rsidR="00AC4DF6" w:rsidRPr="00642F7E" w:rsidRDefault="00AC4DF6" w:rsidP="00451225">
            <w:pPr>
              <w:spacing w:after="0" w:line="240" w:lineRule="auto"/>
            </w:pPr>
          </w:p>
        </w:tc>
      </w:tr>
      <w:tr w:rsidR="00AC4DF6" w:rsidRPr="00642F7E" w:rsidTr="00902C25">
        <w:tc>
          <w:tcPr>
            <w:tcW w:w="3082" w:type="dxa"/>
          </w:tcPr>
          <w:p w:rsidR="00AC4DF6" w:rsidRPr="00642F7E" w:rsidRDefault="00AC4DF6" w:rsidP="00451225">
            <w:pPr>
              <w:spacing w:after="0" w:line="240" w:lineRule="auto"/>
            </w:pPr>
          </w:p>
        </w:tc>
        <w:tc>
          <w:tcPr>
            <w:tcW w:w="6026" w:type="dxa"/>
          </w:tcPr>
          <w:p w:rsidR="00AC4DF6" w:rsidRPr="00642F7E" w:rsidRDefault="00AC4DF6" w:rsidP="00451225">
            <w:pPr>
              <w:spacing w:after="0" w:line="240" w:lineRule="auto"/>
            </w:pPr>
            <w:r w:rsidRPr="00642F7E">
              <w:t>Engages with primary care independently or with reminders only</w:t>
            </w:r>
          </w:p>
        </w:tc>
        <w:tc>
          <w:tcPr>
            <w:tcW w:w="4068" w:type="dxa"/>
          </w:tcPr>
          <w:p w:rsidR="00AC4DF6" w:rsidRPr="00642F7E" w:rsidRDefault="00AC4DF6" w:rsidP="00451225">
            <w:pPr>
              <w:spacing w:after="0" w:line="240" w:lineRule="auto"/>
            </w:pPr>
          </w:p>
        </w:tc>
      </w:tr>
      <w:tr w:rsidR="00AC4DF6" w:rsidRPr="00642F7E" w:rsidTr="00902C25">
        <w:trPr>
          <w:trHeight w:val="350"/>
        </w:trPr>
        <w:tc>
          <w:tcPr>
            <w:tcW w:w="3082" w:type="dxa"/>
            <w:shd w:val="clear" w:color="auto" w:fill="BFBFBF"/>
          </w:tcPr>
          <w:p w:rsidR="00AC4DF6" w:rsidRPr="00642F7E" w:rsidRDefault="00AC4DF6" w:rsidP="00A01960">
            <w:pPr>
              <w:spacing w:after="0" w:line="240" w:lineRule="auto"/>
              <w:rPr>
                <w:b/>
              </w:rPr>
            </w:pPr>
            <w:r>
              <w:rPr>
                <w:b/>
              </w:rPr>
              <w:t>Level 4</w:t>
            </w:r>
            <w:r w:rsidRPr="00E64538">
              <w:rPr>
                <w:b/>
              </w:rPr>
              <w:t>-</w:t>
            </w:r>
            <w:r>
              <w:rPr>
                <w:b/>
              </w:rPr>
              <w:t xml:space="preserve">Stable </w:t>
            </w:r>
          </w:p>
        </w:tc>
        <w:tc>
          <w:tcPr>
            <w:tcW w:w="6026" w:type="dxa"/>
            <w:shd w:val="clear" w:color="auto" w:fill="BFBFBF"/>
          </w:tcPr>
          <w:p w:rsidR="00AC4DF6" w:rsidRPr="00E64538" w:rsidRDefault="00AC4DF6" w:rsidP="00E64538">
            <w:pPr>
              <w:tabs>
                <w:tab w:val="left" w:pos="1708"/>
              </w:tabs>
              <w:spacing w:after="0" w:line="240" w:lineRule="auto"/>
              <w:rPr>
                <w:b/>
                <w:highlight w:val="lightGray"/>
              </w:rPr>
            </w:pPr>
            <w:r w:rsidRPr="00E64538">
              <w:rPr>
                <w:b/>
              </w:rPr>
              <w:tab/>
            </w:r>
          </w:p>
        </w:tc>
        <w:tc>
          <w:tcPr>
            <w:tcW w:w="4068" w:type="dxa"/>
            <w:shd w:val="clear" w:color="auto" w:fill="BFBFBF"/>
          </w:tcPr>
          <w:p w:rsidR="00AC4DF6" w:rsidRPr="00642F7E" w:rsidRDefault="00AC4DF6" w:rsidP="00A01960">
            <w:pPr>
              <w:spacing w:after="0" w:line="240" w:lineRule="auto"/>
              <w:rPr>
                <w:b/>
              </w:rPr>
            </w:pPr>
          </w:p>
        </w:tc>
      </w:tr>
      <w:tr w:rsidR="00AC4DF6" w:rsidRPr="00642F7E" w:rsidTr="00AD48D9">
        <w:tc>
          <w:tcPr>
            <w:tcW w:w="3082" w:type="dxa"/>
          </w:tcPr>
          <w:p w:rsidR="00AC4DF6" w:rsidRPr="00ED2570" w:rsidRDefault="00AC4DF6" w:rsidP="00A01960">
            <w:pPr>
              <w:spacing w:after="0" w:line="240" w:lineRule="auto"/>
            </w:pPr>
          </w:p>
        </w:tc>
        <w:tc>
          <w:tcPr>
            <w:tcW w:w="6026" w:type="dxa"/>
          </w:tcPr>
          <w:p w:rsidR="00AC4DF6" w:rsidRPr="003219E8" w:rsidRDefault="00AC4DF6" w:rsidP="00A01960">
            <w:pPr>
              <w:pStyle w:val="ListParagraph"/>
              <w:spacing w:after="0" w:line="240" w:lineRule="auto"/>
              <w:ind w:left="-6"/>
              <w:rPr>
                <w:lang w:eastAsia="en-CA"/>
              </w:rPr>
            </w:pPr>
            <w:r w:rsidRPr="003219E8">
              <w:rPr>
                <w:lang w:eastAsia="en-CA"/>
              </w:rPr>
              <w:t>Undetectable HIV viral load</w:t>
            </w:r>
          </w:p>
        </w:tc>
        <w:tc>
          <w:tcPr>
            <w:tcW w:w="4068" w:type="dxa"/>
          </w:tcPr>
          <w:p w:rsidR="00AC4DF6" w:rsidRPr="00ED2570" w:rsidRDefault="00AC4DF6" w:rsidP="00A01960">
            <w:pPr>
              <w:spacing w:after="0" w:line="240" w:lineRule="auto"/>
              <w:jc w:val="center"/>
            </w:pPr>
          </w:p>
        </w:tc>
      </w:tr>
      <w:tr w:rsidR="00AC4DF6" w:rsidRPr="00642F7E" w:rsidTr="00AD48D9">
        <w:tc>
          <w:tcPr>
            <w:tcW w:w="3082" w:type="dxa"/>
          </w:tcPr>
          <w:p w:rsidR="00AC4DF6" w:rsidRPr="00ED2570" w:rsidRDefault="00AC4DF6" w:rsidP="00A01960">
            <w:pPr>
              <w:spacing w:after="0" w:line="240" w:lineRule="auto"/>
            </w:pPr>
          </w:p>
        </w:tc>
        <w:tc>
          <w:tcPr>
            <w:tcW w:w="6026" w:type="dxa"/>
          </w:tcPr>
          <w:p w:rsidR="00AC4DF6" w:rsidRPr="003219E8" w:rsidRDefault="00AC4DF6" w:rsidP="00A01960">
            <w:pPr>
              <w:pStyle w:val="ListParagraph"/>
              <w:spacing w:after="0" w:line="240" w:lineRule="auto"/>
              <w:ind w:left="-6"/>
              <w:rPr>
                <w:lang w:eastAsia="en-CA"/>
              </w:rPr>
            </w:pPr>
            <w:r w:rsidRPr="003219E8">
              <w:rPr>
                <w:lang w:eastAsia="en-CA"/>
              </w:rPr>
              <w:t>Medically stable</w:t>
            </w:r>
          </w:p>
        </w:tc>
        <w:tc>
          <w:tcPr>
            <w:tcW w:w="4068" w:type="dxa"/>
          </w:tcPr>
          <w:p w:rsidR="00AC4DF6" w:rsidRPr="00ED2570" w:rsidRDefault="00AC4DF6" w:rsidP="00A01960">
            <w:pPr>
              <w:spacing w:after="0" w:line="240" w:lineRule="auto"/>
              <w:jc w:val="center"/>
            </w:pPr>
          </w:p>
        </w:tc>
      </w:tr>
      <w:tr w:rsidR="00AC4DF6" w:rsidRPr="00642F7E" w:rsidTr="00AD48D9">
        <w:tc>
          <w:tcPr>
            <w:tcW w:w="3082" w:type="dxa"/>
          </w:tcPr>
          <w:p w:rsidR="00AC4DF6" w:rsidRPr="00ED2570" w:rsidRDefault="00AC4DF6" w:rsidP="00A01960">
            <w:pPr>
              <w:spacing w:after="0" w:line="240" w:lineRule="auto"/>
            </w:pPr>
          </w:p>
        </w:tc>
        <w:tc>
          <w:tcPr>
            <w:tcW w:w="6026" w:type="dxa"/>
          </w:tcPr>
          <w:p w:rsidR="00AC4DF6" w:rsidRPr="003219E8" w:rsidRDefault="00AC4DF6" w:rsidP="00A01960">
            <w:pPr>
              <w:pStyle w:val="ListParagraph"/>
              <w:spacing w:after="0" w:line="240" w:lineRule="auto"/>
              <w:ind w:left="-6"/>
              <w:rPr>
                <w:lang w:eastAsia="en-CA"/>
              </w:rPr>
            </w:pPr>
            <w:r w:rsidRPr="003219E8">
              <w:rPr>
                <w:lang w:eastAsia="en-CA"/>
              </w:rPr>
              <w:t>Engaged with primary care team with HIV experie</w:t>
            </w:r>
            <w:r>
              <w:rPr>
                <w:lang w:eastAsia="en-CA"/>
              </w:rPr>
              <w:t>nce (minimum of 1 visit in past 6 months + b/w q3mths)</w:t>
            </w:r>
          </w:p>
        </w:tc>
        <w:tc>
          <w:tcPr>
            <w:tcW w:w="4068" w:type="dxa"/>
          </w:tcPr>
          <w:p w:rsidR="00AC4DF6" w:rsidRPr="00ED2570" w:rsidRDefault="00AC4DF6" w:rsidP="00A01960">
            <w:pPr>
              <w:spacing w:after="0" w:line="240" w:lineRule="auto"/>
              <w:jc w:val="center"/>
            </w:pPr>
          </w:p>
        </w:tc>
      </w:tr>
      <w:tr w:rsidR="00AC4DF6" w:rsidRPr="00642F7E" w:rsidTr="00AD48D9">
        <w:tc>
          <w:tcPr>
            <w:tcW w:w="3082" w:type="dxa"/>
          </w:tcPr>
          <w:p w:rsidR="00AC4DF6" w:rsidRPr="00ED2570" w:rsidRDefault="00AC4DF6" w:rsidP="00A01960">
            <w:pPr>
              <w:spacing w:after="0" w:line="240" w:lineRule="auto"/>
            </w:pPr>
          </w:p>
        </w:tc>
        <w:tc>
          <w:tcPr>
            <w:tcW w:w="6026" w:type="dxa"/>
          </w:tcPr>
          <w:p w:rsidR="00AC4DF6" w:rsidRPr="001C59DC" w:rsidRDefault="00AC4DF6" w:rsidP="00A01960">
            <w:pPr>
              <w:pStyle w:val="ListParagraph"/>
              <w:spacing w:after="0" w:line="240" w:lineRule="auto"/>
              <w:ind w:left="-6"/>
              <w:rPr>
                <w:lang w:eastAsia="en-CA"/>
              </w:rPr>
            </w:pPr>
            <w:r w:rsidRPr="003219E8">
              <w:rPr>
                <w:lang w:eastAsia="en-CA"/>
              </w:rPr>
              <w:t>Self management skills (</w:t>
            </w:r>
            <w:r>
              <w:rPr>
                <w:lang w:eastAsia="en-CA"/>
              </w:rPr>
              <w:t xml:space="preserve">transmission prevention education, </w:t>
            </w:r>
            <w:r w:rsidRPr="001C59DC">
              <w:rPr>
                <w:lang w:eastAsia="en-CA"/>
              </w:rPr>
              <w:t>Self monitoring of physical status</w:t>
            </w:r>
            <w:r>
              <w:rPr>
                <w:lang w:eastAsia="en-CA"/>
              </w:rPr>
              <w:t xml:space="preserve">, awareness of appropriate resources) </w:t>
            </w:r>
          </w:p>
        </w:tc>
        <w:tc>
          <w:tcPr>
            <w:tcW w:w="4068" w:type="dxa"/>
          </w:tcPr>
          <w:p w:rsidR="00AC4DF6" w:rsidRPr="00ED2570" w:rsidRDefault="00AC4DF6" w:rsidP="00A01960">
            <w:pPr>
              <w:spacing w:after="0" w:line="240" w:lineRule="auto"/>
              <w:jc w:val="center"/>
            </w:pPr>
          </w:p>
        </w:tc>
      </w:tr>
      <w:tr w:rsidR="00AC4DF6" w:rsidRPr="00642F7E" w:rsidTr="00AD48D9">
        <w:tc>
          <w:tcPr>
            <w:tcW w:w="3082" w:type="dxa"/>
          </w:tcPr>
          <w:p w:rsidR="00AC4DF6" w:rsidRPr="00ED2570" w:rsidRDefault="00AC4DF6" w:rsidP="00A01960">
            <w:pPr>
              <w:spacing w:after="0" w:line="240" w:lineRule="auto"/>
            </w:pPr>
          </w:p>
        </w:tc>
        <w:tc>
          <w:tcPr>
            <w:tcW w:w="6026" w:type="dxa"/>
          </w:tcPr>
          <w:p w:rsidR="00AC4DF6" w:rsidRPr="003219E8" w:rsidRDefault="00AC4DF6" w:rsidP="00A01960">
            <w:pPr>
              <w:pStyle w:val="ListParagraph"/>
              <w:spacing w:after="0" w:line="240" w:lineRule="auto"/>
              <w:ind w:left="-6"/>
              <w:rPr>
                <w:lang w:eastAsia="en-CA"/>
              </w:rPr>
            </w:pPr>
            <w:r w:rsidRPr="003219E8">
              <w:rPr>
                <w:lang w:eastAsia="en-CA"/>
              </w:rPr>
              <w:t xml:space="preserve">Demonstrated ability to </w:t>
            </w:r>
            <w:r>
              <w:rPr>
                <w:lang w:eastAsia="en-CA"/>
              </w:rPr>
              <w:t xml:space="preserve">successfully </w:t>
            </w:r>
            <w:r w:rsidRPr="003219E8">
              <w:rPr>
                <w:lang w:eastAsia="en-CA"/>
              </w:rPr>
              <w:t>self manage ARV and mental health or addiction medications over a 3 month period</w:t>
            </w:r>
          </w:p>
        </w:tc>
        <w:tc>
          <w:tcPr>
            <w:tcW w:w="4068" w:type="dxa"/>
          </w:tcPr>
          <w:p w:rsidR="00AC4DF6" w:rsidRPr="00ED2570" w:rsidRDefault="00AC4DF6" w:rsidP="00A01960">
            <w:pPr>
              <w:spacing w:after="0" w:line="240" w:lineRule="auto"/>
              <w:jc w:val="center"/>
            </w:pPr>
          </w:p>
        </w:tc>
      </w:tr>
      <w:tr w:rsidR="00AC4DF6" w:rsidRPr="00642F7E" w:rsidTr="00AD48D9">
        <w:tc>
          <w:tcPr>
            <w:tcW w:w="3082" w:type="dxa"/>
          </w:tcPr>
          <w:p w:rsidR="00AC4DF6" w:rsidRPr="00ED2570" w:rsidRDefault="00AC4DF6" w:rsidP="00A01960">
            <w:pPr>
              <w:spacing w:after="0" w:line="240" w:lineRule="auto"/>
            </w:pPr>
          </w:p>
        </w:tc>
        <w:tc>
          <w:tcPr>
            <w:tcW w:w="6026" w:type="dxa"/>
          </w:tcPr>
          <w:p w:rsidR="00AC4DF6" w:rsidRPr="003219E8" w:rsidRDefault="00AC4DF6" w:rsidP="00A01960">
            <w:pPr>
              <w:pStyle w:val="ListParagraph"/>
              <w:spacing w:after="0" w:line="240" w:lineRule="auto"/>
              <w:ind w:left="-6"/>
              <w:rPr>
                <w:lang w:eastAsia="en-CA"/>
              </w:rPr>
            </w:pPr>
            <w:r w:rsidRPr="003219E8">
              <w:rPr>
                <w:lang w:eastAsia="en-CA"/>
              </w:rPr>
              <w:t>Stable housing</w:t>
            </w:r>
          </w:p>
        </w:tc>
        <w:tc>
          <w:tcPr>
            <w:tcW w:w="4068" w:type="dxa"/>
          </w:tcPr>
          <w:p w:rsidR="00AC4DF6" w:rsidRPr="00ED2570" w:rsidRDefault="00AC4DF6" w:rsidP="00A01960">
            <w:pPr>
              <w:spacing w:after="0" w:line="240" w:lineRule="auto"/>
              <w:jc w:val="center"/>
            </w:pPr>
          </w:p>
        </w:tc>
      </w:tr>
      <w:tr w:rsidR="00AC4DF6" w:rsidRPr="00642F7E" w:rsidTr="00AD48D9">
        <w:tc>
          <w:tcPr>
            <w:tcW w:w="3082" w:type="dxa"/>
          </w:tcPr>
          <w:p w:rsidR="00AC4DF6" w:rsidRPr="00ED2570" w:rsidRDefault="00AC4DF6" w:rsidP="00A01960">
            <w:pPr>
              <w:spacing w:after="0" w:line="240" w:lineRule="auto"/>
            </w:pPr>
          </w:p>
        </w:tc>
        <w:tc>
          <w:tcPr>
            <w:tcW w:w="6026" w:type="dxa"/>
          </w:tcPr>
          <w:p w:rsidR="00AC4DF6" w:rsidRPr="003219E8" w:rsidRDefault="00AC4DF6" w:rsidP="00A01960">
            <w:pPr>
              <w:pStyle w:val="ListParagraph"/>
              <w:spacing w:after="0" w:line="240" w:lineRule="auto"/>
              <w:ind w:left="-6"/>
              <w:rPr>
                <w:lang w:eastAsia="en-CA"/>
              </w:rPr>
            </w:pPr>
            <w:r w:rsidRPr="003219E8">
              <w:rPr>
                <w:lang w:eastAsia="en-CA"/>
              </w:rPr>
              <w:t>Has supports in community</w:t>
            </w:r>
            <w:r>
              <w:rPr>
                <w:lang w:eastAsia="en-CA"/>
              </w:rPr>
              <w:t xml:space="preserve">  including mental health and addictions </w:t>
            </w:r>
          </w:p>
        </w:tc>
        <w:tc>
          <w:tcPr>
            <w:tcW w:w="4068" w:type="dxa"/>
          </w:tcPr>
          <w:p w:rsidR="00AC4DF6" w:rsidRPr="00ED2570" w:rsidRDefault="00AC4DF6" w:rsidP="00A01960">
            <w:pPr>
              <w:spacing w:after="0" w:line="240" w:lineRule="auto"/>
              <w:jc w:val="center"/>
            </w:pPr>
          </w:p>
        </w:tc>
      </w:tr>
      <w:tr w:rsidR="00AC4DF6" w:rsidRPr="00642F7E" w:rsidTr="00AD48D9">
        <w:tc>
          <w:tcPr>
            <w:tcW w:w="3082" w:type="dxa"/>
          </w:tcPr>
          <w:p w:rsidR="00AC4DF6" w:rsidRPr="00ED2570" w:rsidRDefault="00AC4DF6" w:rsidP="00A01960">
            <w:pPr>
              <w:spacing w:after="0" w:line="240" w:lineRule="auto"/>
            </w:pPr>
          </w:p>
        </w:tc>
        <w:tc>
          <w:tcPr>
            <w:tcW w:w="6026" w:type="dxa"/>
          </w:tcPr>
          <w:p w:rsidR="00AC4DF6" w:rsidRPr="003219E8" w:rsidRDefault="00AC4DF6" w:rsidP="00A01960">
            <w:pPr>
              <w:pStyle w:val="ListParagraph"/>
              <w:spacing w:after="0" w:line="240" w:lineRule="auto"/>
              <w:ind w:left="-6"/>
              <w:rPr>
                <w:lang w:eastAsia="en-CA"/>
              </w:rPr>
            </w:pPr>
            <w:r w:rsidRPr="003219E8">
              <w:rPr>
                <w:lang w:eastAsia="en-CA"/>
              </w:rPr>
              <w:t>Decreased frequency of contact with acute care, appropriate use only</w:t>
            </w:r>
          </w:p>
        </w:tc>
        <w:tc>
          <w:tcPr>
            <w:tcW w:w="4068" w:type="dxa"/>
          </w:tcPr>
          <w:p w:rsidR="00AC4DF6" w:rsidRPr="00ED2570" w:rsidRDefault="00AC4DF6" w:rsidP="00A01960">
            <w:pPr>
              <w:spacing w:after="0" w:line="240" w:lineRule="auto"/>
              <w:jc w:val="center"/>
            </w:pPr>
          </w:p>
        </w:tc>
      </w:tr>
      <w:tr w:rsidR="00AC4DF6" w:rsidRPr="00642F7E" w:rsidTr="00AD48D9">
        <w:tc>
          <w:tcPr>
            <w:tcW w:w="3082" w:type="dxa"/>
          </w:tcPr>
          <w:p w:rsidR="00AC4DF6" w:rsidRPr="00ED2570" w:rsidRDefault="00AC4DF6" w:rsidP="00A01960">
            <w:pPr>
              <w:spacing w:after="0" w:line="240" w:lineRule="auto"/>
            </w:pPr>
          </w:p>
        </w:tc>
        <w:tc>
          <w:tcPr>
            <w:tcW w:w="6026" w:type="dxa"/>
          </w:tcPr>
          <w:p w:rsidR="00AC4DF6" w:rsidRPr="003219E8" w:rsidRDefault="00AC4DF6" w:rsidP="00A01960">
            <w:pPr>
              <w:pStyle w:val="ListParagraph"/>
              <w:spacing w:after="0" w:line="240" w:lineRule="auto"/>
              <w:ind w:left="-6"/>
              <w:rPr>
                <w:lang w:eastAsia="en-CA"/>
              </w:rPr>
            </w:pPr>
            <w:r w:rsidRPr="003219E8">
              <w:rPr>
                <w:lang w:eastAsia="en-CA"/>
              </w:rPr>
              <w:t xml:space="preserve">Decreased frequency/ minimal contact with police and emergency services </w:t>
            </w:r>
          </w:p>
        </w:tc>
        <w:tc>
          <w:tcPr>
            <w:tcW w:w="4068" w:type="dxa"/>
          </w:tcPr>
          <w:p w:rsidR="00AC4DF6" w:rsidRPr="00ED2570" w:rsidRDefault="00AC4DF6" w:rsidP="00A01960">
            <w:pPr>
              <w:spacing w:after="0" w:line="240" w:lineRule="auto"/>
              <w:jc w:val="center"/>
            </w:pPr>
          </w:p>
        </w:tc>
      </w:tr>
      <w:tr w:rsidR="00AC4DF6" w:rsidRPr="00642F7E" w:rsidTr="00AD48D9">
        <w:tc>
          <w:tcPr>
            <w:tcW w:w="3082" w:type="dxa"/>
          </w:tcPr>
          <w:p w:rsidR="00AC4DF6" w:rsidRPr="00ED2570" w:rsidRDefault="00AC4DF6" w:rsidP="00A01960">
            <w:pPr>
              <w:spacing w:after="0" w:line="240" w:lineRule="auto"/>
            </w:pPr>
          </w:p>
        </w:tc>
        <w:tc>
          <w:tcPr>
            <w:tcW w:w="6026" w:type="dxa"/>
          </w:tcPr>
          <w:p w:rsidR="00AC4DF6" w:rsidRPr="003219E8" w:rsidRDefault="00AC4DF6" w:rsidP="00A01960">
            <w:pPr>
              <w:pStyle w:val="ListParagraph"/>
              <w:spacing w:after="0" w:line="240" w:lineRule="auto"/>
              <w:ind w:left="-6"/>
              <w:rPr>
                <w:lang w:eastAsia="en-CA"/>
              </w:rPr>
            </w:pPr>
            <w:r w:rsidRPr="00ED2570">
              <w:rPr>
                <w:lang w:eastAsia="en-CA"/>
              </w:rPr>
              <w:t xml:space="preserve">Frequency of outreach visits limited or none.  </w:t>
            </w:r>
            <w:r w:rsidRPr="000634D7">
              <w:rPr>
                <w:color w:val="000000"/>
              </w:rPr>
              <w:t xml:space="preserve">Meets 1x quarterly with </w:t>
            </w:r>
            <w:r>
              <w:rPr>
                <w:color w:val="000000"/>
              </w:rPr>
              <w:t xml:space="preserve">Peer Navigator </w:t>
            </w:r>
            <w:r w:rsidRPr="000634D7">
              <w:rPr>
                <w:color w:val="000000"/>
              </w:rPr>
              <w:t>or attends peer discussion group.</w:t>
            </w:r>
          </w:p>
        </w:tc>
        <w:tc>
          <w:tcPr>
            <w:tcW w:w="4068" w:type="dxa"/>
          </w:tcPr>
          <w:p w:rsidR="00AC4DF6" w:rsidRPr="00ED2570" w:rsidRDefault="00AC4DF6" w:rsidP="00A01960">
            <w:pPr>
              <w:spacing w:after="0" w:line="240" w:lineRule="auto"/>
              <w:jc w:val="center"/>
              <w:rPr>
                <w:color w:val="000000"/>
              </w:rPr>
            </w:pPr>
          </w:p>
          <w:p w:rsidR="00AC4DF6" w:rsidRPr="00ED2570" w:rsidRDefault="00AC4DF6" w:rsidP="00A01960">
            <w:pPr>
              <w:spacing w:after="0" w:line="240" w:lineRule="auto"/>
              <w:jc w:val="center"/>
            </w:pPr>
          </w:p>
        </w:tc>
      </w:tr>
      <w:tr w:rsidR="00AC4DF6" w:rsidRPr="00642F7E" w:rsidTr="00AD48D9">
        <w:tc>
          <w:tcPr>
            <w:tcW w:w="3082" w:type="dxa"/>
          </w:tcPr>
          <w:p w:rsidR="00AC4DF6" w:rsidRPr="00ED2570" w:rsidRDefault="00AC4DF6" w:rsidP="00A01960">
            <w:pPr>
              <w:spacing w:after="0" w:line="240" w:lineRule="auto"/>
            </w:pPr>
          </w:p>
        </w:tc>
        <w:tc>
          <w:tcPr>
            <w:tcW w:w="6026" w:type="dxa"/>
          </w:tcPr>
          <w:p w:rsidR="00AC4DF6" w:rsidRPr="003219E8" w:rsidRDefault="00AC4DF6" w:rsidP="00A01960">
            <w:pPr>
              <w:pStyle w:val="ListParagraph"/>
              <w:spacing w:after="0" w:line="240" w:lineRule="auto"/>
              <w:ind w:left="-6"/>
              <w:rPr>
                <w:lang w:eastAsia="en-CA"/>
              </w:rPr>
            </w:pPr>
            <w:r w:rsidRPr="003219E8">
              <w:rPr>
                <w:lang w:eastAsia="en-CA"/>
              </w:rPr>
              <w:t xml:space="preserve">Client preference- feels ready, accepts </w:t>
            </w:r>
            <w:r>
              <w:rPr>
                <w:lang w:eastAsia="en-CA"/>
              </w:rPr>
              <w:t>transition</w:t>
            </w:r>
            <w:r w:rsidRPr="003219E8">
              <w:rPr>
                <w:lang w:eastAsia="en-CA"/>
              </w:rPr>
              <w:t xml:space="preserve"> plan</w:t>
            </w:r>
          </w:p>
        </w:tc>
        <w:tc>
          <w:tcPr>
            <w:tcW w:w="4068" w:type="dxa"/>
          </w:tcPr>
          <w:p w:rsidR="00AC4DF6" w:rsidRPr="00ED2570" w:rsidRDefault="00AC4DF6" w:rsidP="00590BDE">
            <w:pPr>
              <w:spacing w:after="0" w:line="240" w:lineRule="auto"/>
            </w:pPr>
          </w:p>
        </w:tc>
      </w:tr>
      <w:tr w:rsidR="00AC4DF6" w:rsidRPr="00642F7E" w:rsidTr="00AD48D9">
        <w:tc>
          <w:tcPr>
            <w:tcW w:w="3082" w:type="dxa"/>
          </w:tcPr>
          <w:p w:rsidR="00AC4DF6" w:rsidRPr="00ED2570" w:rsidRDefault="00AC4DF6" w:rsidP="00A01960">
            <w:pPr>
              <w:spacing w:after="0" w:line="240" w:lineRule="auto"/>
            </w:pPr>
          </w:p>
        </w:tc>
        <w:tc>
          <w:tcPr>
            <w:tcW w:w="6026" w:type="dxa"/>
          </w:tcPr>
          <w:p w:rsidR="00AC4DF6" w:rsidRPr="003219E8" w:rsidRDefault="00AC4DF6" w:rsidP="00A01960">
            <w:pPr>
              <w:pStyle w:val="ListParagraph"/>
              <w:spacing w:after="0" w:line="240" w:lineRule="auto"/>
              <w:ind w:left="-6"/>
              <w:rPr>
                <w:lang w:eastAsia="en-CA"/>
              </w:rPr>
            </w:pPr>
            <w:r>
              <w:rPr>
                <w:lang w:eastAsia="en-CA"/>
              </w:rPr>
              <w:t>Crisis Plan in place</w:t>
            </w:r>
          </w:p>
        </w:tc>
        <w:tc>
          <w:tcPr>
            <w:tcW w:w="4068" w:type="dxa"/>
          </w:tcPr>
          <w:p w:rsidR="00AC4DF6" w:rsidRPr="00ED2570" w:rsidRDefault="00AC4DF6" w:rsidP="00A01960">
            <w:pPr>
              <w:spacing w:after="0" w:line="240" w:lineRule="auto"/>
              <w:jc w:val="center"/>
            </w:pPr>
          </w:p>
        </w:tc>
      </w:tr>
    </w:tbl>
    <w:p w:rsidR="00AC4DF6" w:rsidRDefault="00AC4DF6" w:rsidP="00677FEA">
      <w:pPr>
        <w:rPr>
          <w:b/>
          <w:sz w:val="32"/>
          <w:szCs w:val="32"/>
        </w:rPr>
      </w:pPr>
    </w:p>
    <w:p w:rsidR="00AC4DF6" w:rsidRDefault="00AC4DF6" w:rsidP="00677FEA">
      <w:pPr>
        <w:rPr>
          <w:b/>
          <w:sz w:val="32"/>
          <w:szCs w:val="32"/>
        </w:rPr>
      </w:pPr>
    </w:p>
    <w:p w:rsidR="00AC4DF6" w:rsidRDefault="00AC4DF6" w:rsidP="00677FEA">
      <w:pPr>
        <w:rPr>
          <w:b/>
          <w:sz w:val="32"/>
          <w:szCs w:val="32"/>
        </w:rPr>
      </w:pPr>
    </w:p>
    <w:p w:rsidR="00AC4DF6" w:rsidRDefault="00AC4DF6" w:rsidP="00677FEA">
      <w:pPr>
        <w:rPr>
          <w:b/>
          <w:sz w:val="32"/>
          <w:szCs w:val="32"/>
        </w:rPr>
      </w:pPr>
    </w:p>
    <w:p w:rsidR="00AC4DF6" w:rsidRDefault="00AC4DF6" w:rsidP="00677FEA">
      <w:pPr>
        <w:rPr>
          <w:b/>
          <w:sz w:val="32"/>
          <w:szCs w:val="32"/>
        </w:rPr>
      </w:pPr>
    </w:p>
    <w:p w:rsidR="00AC4DF6" w:rsidRDefault="00AC4DF6" w:rsidP="00677FEA">
      <w:pPr>
        <w:rPr>
          <w:sz w:val="24"/>
          <w:szCs w:val="32"/>
        </w:rPr>
      </w:pPr>
      <w:r>
        <w:rPr>
          <w:b/>
          <w:sz w:val="32"/>
          <w:szCs w:val="32"/>
        </w:rPr>
        <w:t xml:space="preserve">Transition </w:t>
      </w:r>
      <w:r w:rsidRPr="00677FEA">
        <w:rPr>
          <w:b/>
          <w:sz w:val="32"/>
          <w:szCs w:val="32"/>
        </w:rPr>
        <w:t>Criteria from Intensive Case Management:</w:t>
      </w:r>
      <w:r w:rsidRPr="004225E1">
        <w:rPr>
          <w:sz w:val="24"/>
          <w:szCs w:val="32"/>
        </w:rPr>
        <w:t xml:space="preserve"> </w:t>
      </w:r>
    </w:p>
    <w:p w:rsidR="00AC4DF6" w:rsidRPr="00677FEA" w:rsidRDefault="00AC4DF6" w:rsidP="00677FEA">
      <w:pPr>
        <w:rPr>
          <w:b/>
          <w:color w:val="000000"/>
          <w:sz w:val="32"/>
          <w:szCs w:val="32"/>
        </w:rPr>
      </w:pPr>
      <w:r w:rsidRPr="004225E1">
        <w:rPr>
          <w:sz w:val="24"/>
          <w:szCs w:val="32"/>
        </w:rPr>
        <w:t xml:space="preserve">(previously referred to as </w:t>
      </w:r>
      <w:r>
        <w:rPr>
          <w:sz w:val="24"/>
          <w:szCs w:val="32"/>
        </w:rPr>
        <w:t>“</w:t>
      </w:r>
      <w:r w:rsidRPr="004225E1">
        <w:rPr>
          <w:sz w:val="24"/>
          <w:szCs w:val="32"/>
        </w:rPr>
        <w:t>Discharge</w:t>
      </w:r>
      <w:r>
        <w:rPr>
          <w:sz w:val="24"/>
          <w:szCs w:val="32"/>
        </w:rPr>
        <w:t>”</w:t>
      </w:r>
      <w:r w:rsidRPr="004225E1">
        <w:rPr>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gridCol w:w="4428"/>
      </w:tblGrid>
      <w:tr w:rsidR="00AC4DF6" w:rsidTr="00902C25">
        <w:tc>
          <w:tcPr>
            <w:tcW w:w="8748" w:type="dxa"/>
            <w:shd w:val="clear" w:color="auto" w:fill="BFBFBF"/>
          </w:tcPr>
          <w:p w:rsidR="00AC4DF6" w:rsidRPr="00CA4D66" w:rsidRDefault="00AC4DF6" w:rsidP="00CA4D66">
            <w:pPr>
              <w:jc w:val="center"/>
              <w:rPr>
                <w:color w:val="000000"/>
              </w:rPr>
            </w:pPr>
            <w:r>
              <w:rPr>
                <w:color w:val="000000"/>
              </w:rPr>
              <w:t>Transition</w:t>
            </w:r>
            <w:r w:rsidRPr="00CA4D66">
              <w:rPr>
                <w:color w:val="000000"/>
              </w:rPr>
              <w:t xml:space="preserve"> Criteria</w:t>
            </w:r>
          </w:p>
        </w:tc>
        <w:tc>
          <w:tcPr>
            <w:tcW w:w="4428" w:type="dxa"/>
            <w:shd w:val="clear" w:color="auto" w:fill="BFBFBF"/>
          </w:tcPr>
          <w:p w:rsidR="00AC4DF6" w:rsidRPr="00CA4D66" w:rsidRDefault="00AC4DF6" w:rsidP="00CA4D66">
            <w:pPr>
              <w:jc w:val="center"/>
              <w:rPr>
                <w:color w:val="000000"/>
              </w:rPr>
            </w:pPr>
            <w:r w:rsidRPr="00CA4D66">
              <w:rPr>
                <w:color w:val="000000"/>
              </w:rPr>
              <w:t>Accomplished (Yes/ No)</w:t>
            </w:r>
          </w:p>
        </w:tc>
      </w:tr>
      <w:tr w:rsidR="00AC4DF6" w:rsidTr="004225E1">
        <w:tc>
          <w:tcPr>
            <w:tcW w:w="8748" w:type="dxa"/>
          </w:tcPr>
          <w:p w:rsidR="00AC4DF6" w:rsidRPr="003219E8" w:rsidRDefault="00AC4DF6" w:rsidP="0090779D">
            <w:pPr>
              <w:pStyle w:val="ListParagraph"/>
              <w:rPr>
                <w:lang w:eastAsia="en-CA"/>
              </w:rPr>
            </w:pPr>
            <w:r w:rsidRPr="003219E8">
              <w:rPr>
                <w:lang w:eastAsia="en-CA"/>
              </w:rPr>
              <w:t>Undetectable HIV viral load</w:t>
            </w:r>
          </w:p>
        </w:tc>
        <w:tc>
          <w:tcPr>
            <w:tcW w:w="4428" w:type="dxa"/>
          </w:tcPr>
          <w:p w:rsidR="00AC4DF6" w:rsidRPr="00CA4D66" w:rsidRDefault="00AC4DF6" w:rsidP="00CA4D66">
            <w:pPr>
              <w:jc w:val="center"/>
              <w:rPr>
                <w:color w:val="000000"/>
              </w:rPr>
            </w:pPr>
            <w:r w:rsidRPr="00CA4D66">
              <w:rPr>
                <w:color w:val="000000"/>
              </w:rPr>
              <w:sym w:font="Wingdings" w:char="F0FC"/>
            </w:r>
          </w:p>
        </w:tc>
      </w:tr>
      <w:tr w:rsidR="00AC4DF6" w:rsidTr="004225E1">
        <w:tc>
          <w:tcPr>
            <w:tcW w:w="8748" w:type="dxa"/>
          </w:tcPr>
          <w:p w:rsidR="00AC4DF6" w:rsidRPr="003219E8" w:rsidRDefault="00AC4DF6" w:rsidP="0090779D">
            <w:pPr>
              <w:pStyle w:val="ListParagraph"/>
              <w:rPr>
                <w:lang w:eastAsia="en-CA"/>
              </w:rPr>
            </w:pPr>
            <w:r w:rsidRPr="003219E8">
              <w:rPr>
                <w:lang w:eastAsia="en-CA"/>
              </w:rPr>
              <w:t>Medically stable</w:t>
            </w:r>
          </w:p>
        </w:tc>
        <w:tc>
          <w:tcPr>
            <w:tcW w:w="4428" w:type="dxa"/>
          </w:tcPr>
          <w:p w:rsidR="00AC4DF6" w:rsidRDefault="00AC4DF6" w:rsidP="00CA4D66">
            <w:pPr>
              <w:jc w:val="center"/>
            </w:pPr>
            <w:r w:rsidRPr="00CA4D66">
              <w:rPr>
                <w:color w:val="000000"/>
              </w:rPr>
              <w:sym w:font="Wingdings" w:char="F0FC"/>
            </w:r>
          </w:p>
        </w:tc>
      </w:tr>
      <w:tr w:rsidR="00AC4DF6" w:rsidTr="004225E1">
        <w:tc>
          <w:tcPr>
            <w:tcW w:w="8748" w:type="dxa"/>
          </w:tcPr>
          <w:p w:rsidR="00AC4DF6" w:rsidRPr="003219E8" w:rsidRDefault="00AC4DF6" w:rsidP="0090779D">
            <w:pPr>
              <w:pStyle w:val="ListParagraph"/>
              <w:rPr>
                <w:lang w:eastAsia="en-CA"/>
              </w:rPr>
            </w:pPr>
            <w:r w:rsidRPr="003219E8">
              <w:rPr>
                <w:lang w:eastAsia="en-CA"/>
              </w:rPr>
              <w:t>Engaged with primary care team with HIV experie</w:t>
            </w:r>
            <w:r>
              <w:rPr>
                <w:lang w:eastAsia="en-CA"/>
              </w:rPr>
              <w:t>nce (minimum of 1 visit in past 6 months + b/w q3mths)</w:t>
            </w:r>
          </w:p>
        </w:tc>
        <w:tc>
          <w:tcPr>
            <w:tcW w:w="4428" w:type="dxa"/>
          </w:tcPr>
          <w:p w:rsidR="00AC4DF6" w:rsidRDefault="00AC4DF6" w:rsidP="00CA4D66">
            <w:pPr>
              <w:jc w:val="center"/>
            </w:pPr>
            <w:r w:rsidRPr="00CA4D66">
              <w:rPr>
                <w:color w:val="000000"/>
              </w:rPr>
              <w:sym w:font="Wingdings" w:char="F0FC"/>
            </w:r>
          </w:p>
        </w:tc>
      </w:tr>
      <w:tr w:rsidR="00AC4DF6" w:rsidTr="004225E1">
        <w:tc>
          <w:tcPr>
            <w:tcW w:w="8748" w:type="dxa"/>
          </w:tcPr>
          <w:p w:rsidR="00AC4DF6" w:rsidRPr="001C59DC" w:rsidRDefault="00AC4DF6" w:rsidP="0090779D">
            <w:pPr>
              <w:pStyle w:val="ListParagraph"/>
              <w:rPr>
                <w:lang w:eastAsia="en-CA"/>
              </w:rPr>
            </w:pPr>
            <w:r w:rsidRPr="003219E8">
              <w:rPr>
                <w:lang w:eastAsia="en-CA"/>
              </w:rPr>
              <w:t>Self management skills (</w:t>
            </w:r>
            <w:r>
              <w:rPr>
                <w:lang w:eastAsia="en-CA"/>
              </w:rPr>
              <w:t xml:space="preserve">transmission prevention education, </w:t>
            </w:r>
            <w:r w:rsidRPr="001C59DC">
              <w:rPr>
                <w:lang w:eastAsia="en-CA"/>
              </w:rPr>
              <w:t>Self monitoring of physical status</w:t>
            </w:r>
            <w:r>
              <w:rPr>
                <w:lang w:eastAsia="en-CA"/>
              </w:rPr>
              <w:t xml:space="preserve">, awareness of appropriate resources) </w:t>
            </w:r>
          </w:p>
        </w:tc>
        <w:tc>
          <w:tcPr>
            <w:tcW w:w="4428" w:type="dxa"/>
          </w:tcPr>
          <w:p w:rsidR="00AC4DF6" w:rsidRDefault="00AC4DF6" w:rsidP="00CA4D66">
            <w:pPr>
              <w:jc w:val="center"/>
            </w:pPr>
            <w:r w:rsidRPr="00CA4D66">
              <w:rPr>
                <w:color w:val="000000"/>
              </w:rPr>
              <w:sym w:font="Wingdings" w:char="F0FC"/>
            </w:r>
          </w:p>
        </w:tc>
      </w:tr>
      <w:tr w:rsidR="00AC4DF6" w:rsidTr="004225E1">
        <w:tc>
          <w:tcPr>
            <w:tcW w:w="8748" w:type="dxa"/>
          </w:tcPr>
          <w:p w:rsidR="00AC4DF6" w:rsidRPr="003219E8" w:rsidRDefault="00AC4DF6" w:rsidP="0090779D">
            <w:pPr>
              <w:pStyle w:val="ListParagraph"/>
              <w:rPr>
                <w:lang w:eastAsia="en-CA"/>
              </w:rPr>
            </w:pPr>
            <w:r w:rsidRPr="003219E8">
              <w:rPr>
                <w:lang w:eastAsia="en-CA"/>
              </w:rPr>
              <w:t xml:space="preserve">Demonstrated ability to </w:t>
            </w:r>
            <w:r>
              <w:rPr>
                <w:lang w:eastAsia="en-CA"/>
              </w:rPr>
              <w:t xml:space="preserve">successfully </w:t>
            </w:r>
            <w:r w:rsidRPr="003219E8">
              <w:rPr>
                <w:lang w:eastAsia="en-CA"/>
              </w:rPr>
              <w:t>self manage ARV and mental health or addiction medications over a 3 month period</w:t>
            </w:r>
          </w:p>
        </w:tc>
        <w:tc>
          <w:tcPr>
            <w:tcW w:w="4428" w:type="dxa"/>
          </w:tcPr>
          <w:p w:rsidR="00AC4DF6" w:rsidRDefault="00AC4DF6" w:rsidP="00CA4D66">
            <w:pPr>
              <w:jc w:val="center"/>
            </w:pPr>
            <w:r w:rsidRPr="00CA4D66">
              <w:rPr>
                <w:color w:val="000000"/>
              </w:rPr>
              <w:sym w:font="Wingdings" w:char="F0FC"/>
            </w:r>
          </w:p>
        </w:tc>
      </w:tr>
      <w:tr w:rsidR="00AC4DF6" w:rsidTr="004225E1">
        <w:tc>
          <w:tcPr>
            <w:tcW w:w="8748" w:type="dxa"/>
          </w:tcPr>
          <w:p w:rsidR="00AC4DF6" w:rsidRPr="003219E8" w:rsidRDefault="00AC4DF6" w:rsidP="0090779D">
            <w:pPr>
              <w:pStyle w:val="ListParagraph"/>
              <w:rPr>
                <w:lang w:eastAsia="en-CA"/>
              </w:rPr>
            </w:pPr>
            <w:r w:rsidRPr="003219E8">
              <w:rPr>
                <w:lang w:eastAsia="en-CA"/>
              </w:rPr>
              <w:t>Stable housing</w:t>
            </w:r>
          </w:p>
        </w:tc>
        <w:tc>
          <w:tcPr>
            <w:tcW w:w="4428" w:type="dxa"/>
          </w:tcPr>
          <w:p w:rsidR="00AC4DF6" w:rsidRDefault="00AC4DF6" w:rsidP="00CA4D66">
            <w:pPr>
              <w:jc w:val="center"/>
            </w:pPr>
            <w:r w:rsidRPr="00CA4D66">
              <w:rPr>
                <w:color w:val="000000"/>
              </w:rPr>
              <w:sym w:font="Wingdings" w:char="F0FC"/>
            </w:r>
          </w:p>
        </w:tc>
      </w:tr>
      <w:tr w:rsidR="00AC4DF6" w:rsidTr="004225E1">
        <w:tc>
          <w:tcPr>
            <w:tcW w:w="8748" w:type="dxa"/>
          </w:tcPr>
          <w:p w:rsidR="00AC4DF6" w:rsidRPr="003219E8" w:rsidRDefault="00AC4DF6" w:rsidP="0090779D">
            <w:pPr>
              <w:pStyle w:val="ListParagraph"/>
              <w:rPr>
                <w:lang w:eastAsia="en-CA"/>
              </w:rPr>
            </w:pPr>
            <w:r w:rsidRPr="003219E8">
              <w:rPr>
                <w:lang w:eastAsia="en-CA"/>
              </w:rPr>
              <w:t>Has supports in community</w:t>
            </w:r>
            <w:r>
              <w:rPr>
                <w:lang w:eastAsia="en-CA"/>
              </w:rPr>
              <w:t xml:space="preserve">  including mental health and addictions </w:t>
            </w:r>
          </w:p>
        </w:tc>
        <w:tc>
          <w:tcPr>
            <w:tcW w:w="4428" w:type="dxa"/>
          </w:tcPr>
          <w:p w:rsidR="00AC4DF6" w:rsidRDefault="00AC4DF6" w:rsidP="00CA4D66">
            <w:pPr>
              <w:jc w:val="center"/>
            </w:pPr>
            <w:r w:rsidRPr="00CA4D66">
              <w:rPr>
                <w:color w:val="000000"/>
              </w:rPr>
              <w:sym w:font="Wingdings" w:char="F0FC"/>
            </w:r>
          </w:p>
        </w:tc>
      </w:tr>
      <w:tr w:rsidR="00AC4DF6" w:rsidTr="004225E1">
        <w:tc>
          <w:tcPr>
            <w:tcW w:w="8748" w:type="dxa"/>
          </w:tcPr>
          <w:p w:rsidR="00AC4DF6" w:rsidRPr="003219E8" w:rsidRDefault="00AC4DF6" w:rsidP="0090779D">
            <w:pPr>
              <w:pStyle w:val="ListParagraph"/>
              <w:rPr>
                <w:lang w:eastAsia="en-CA"/>
              </w:rPr>
            </w:pPr>
            <w:r w:rsidRPr="003219E8">
              <w:rPr>
                <w:lang w:eastAsia="en-CA"/>
              </w:rPr>
              <w:t>Decreased frequency of contact with acute care, appropriate use only</w:t>
            </w:r>
          </w:p>
        </w:tc>
        <w:tc>
          <w:tcPr>
            <w:tcW w:w="4428" w:type="dxa"/>
          </w:tcPr>
          <w:p w:rsidR="00AC4DF6" w:rsidRDefault="00AC4DF6" w:rsidP="00CA4D66">
            <w:pPr>
              <w:jc w:val="center"/>
            </w:pPr>
            <w:r w:rsidRPr="00CA4D66">
              <w:rPr>
                <w:color w:val="000000"/>
              </w:rPr>
              <w:sym w:font="Wingdings" w:char="F0FC"/>
            </w:r>
          </w:p>
        </w:tc>
      </w:tr>
      <w:tr w:rsidR="00AC4DF6" w:rsidTr="004225E1">
        <w:tc>
          <w:tcPr>
            <w:tcW w:w="8748" w:type="dxa"/>
          </w:tcPr>
          <w:p w:rsidR="00AC4DF6" w:rsidRPr="003219E8" w:rsidRDefault="00AC4DF6" w:rsidP="0090779D">
            <w:pPr>
              <w:pStyle w:val="ListParagraph"/>
              <w:rPr>
                <w:lang w:eastAsia="en-CA"/>
              </w:rPr>
            </w:pPr>
            <w:r w:rsidRPr="003219E8">
              <w:rPr>
                <w:lang w:eastAsia="en-CA"/>
              </w:rPr>
              <w:t xml:space="preserve">Decreased frequency/ minimal contact with police and emergency services </w:t>
            </w:r>
          </w:p>
        </w:tc>
        <w:tc>
          <w:tcPr>
            <w:tcW w:w="4428" w:type="dxa"/>
          </w:tcPr>
          <w:p w:rsidR="00AC4DF6" w:rsidRDefault="00AC4DF6" w:rsidP="00CA4D66">
            <w:pPr>
              <w:jc w:val="center"/>
            </w:pPr>
            <w:r w:rsidRPr="00CA4D66">
              <w:rPr>
                <w:color w:val="000000"/>
              </w:rPr>
              <w:sym w:font="Wingdings" w:char="F0FC"/>
            </w:r>
          </w:p>
        </w:tc>
      </w:tr>
      <w:tr w:rsidR="00AC4DF6" w:rsidTr="004225E1">
        <w:tc>
          <w:tcPr>
            <w:tcW w:w="8748" w:type="dxa"/>
          </w:tcPr>
          <w:p w:rsidR="00AC4DF6" w:rsidRPr="003219E8" w:rsidRDefault="00AC4DF6" w:rsidP="0090779D">
            <w:pPr>
              <w:pStyle w:val="ListParagraph"/>
              <w:rPr>
                <w:lang w:eastAsia="en-CA"/>
              </w:rPr>
            </w:pPr>
            <w:r w:rsidRPr="003219E8">
              <w:rPr>
                <w:lang w:eastAsia="en-CA"/>
              </w:rPr>
              <w:t>Frequency of outreach visits limited or none</w:t>
            </w:r>
          </w:p>
        </w:tc>
        <w:tc>
          <w:tcPr>
            <w:tcW w:w="4428" w:type="dxa"/>
          </w:tcPr>
          <w:p w:rsidR="00AC4DF6" w:rsidRDefault="00AC4DF6" w:rsidP="00CA4D66">
            <w:pPr>
              <w:jc w:val="center"/>
            </w:pPr>
            <w:r w:rsidRPr="00CA4D66">
              <w:rPr>
                <w:color w:val="000000"/>
              </w:rPr>
              <w:sym w:font="Wingdings" w:char="F0FC"/>
            </w:r>
          </w:p>
        </w:tc>
      </w:tr>
      <w:tr w:rsidR="00AC4DF6" w:rsidTr="004225E1">
        <w:tc>
          <w:tcPr>
            <w:tcW w:w="8748" w:type="dxa"/>
          </w:tcPr>
          <w:p w:rsidR="00AC4DF6" w:rsidRPr="003219E8" w:rsidRDefault="00AC4DF6" w:rsidP="0090779D">
            <w:pPr>
              <w:pStyle w:val="ListParagraph"/>
              <w:rPr>
                <w:lang w:eastAsia="en-CA"/>
              </w:rPr>
            </w:pPr>
            <w:r w:rsidRPr="003219E8">
              <w:rPr>
                <w:lang w:eastAsia="en-CA"/>
              </w:rPr>
              <w:t xml:space="preserve">Client preference- feels ready, accepts </w:t>
            </w:r>
            <w:r>
              <w:rPr>
                <w:lang w:eastAsia="en-CA"/>
              </w:rPr>
              <w:t>transition</w:t>
            </w:r>
            <w:r w:rsidRPr="003219E8">
              <w:rPr>
                <w:lang w:eastAsia="en-CA"/>
              </w:rPr>
              <w:t xml:space="preserve"> plan</w:t>
            </w:r>
          </w:p>
        </w:tc>
        <w:tc>
          <w:tcPr>
            <w:tcW w:w="4428" w:type="dxa"/>
          </w:tcPr>
          <w:p w:rsidR="00AC4DF6" w:rsidRDefault="00AC4DF6" w:rsidP="00CA4D66">
            <w:pPr>
              <w:jc w:val="center"/>
            </w:pPr>
            <w:r w:rsidRPr="00CA4D66">
              <w:rPr>
                <w:color w:val="000000"/>
              </w:rPr>
              <w:sym w:font="Wingdings" w:char="F0FC"/>
            </w:r>
          </w:p>
        </w:tc>
      </w:tr>
      <w:tr w:rsidR="00AC4DF6" w:rsidTr="004225E1">
        <w:tc>
          <w:tcPr>
            <w:tcW w:w="8748" w:type="dxa"/>
          </w:tcPr>
          <w:p w:rsidR="00AC4DF6" w:rsidRPr="003219E8" w:rsidRDefault="00AC4DF6" w:rsidP="0090779D">
            <w:pPr>
              <w:pStyle w:val="ListParagraph"/>
              <w:rPr>
                <w:lang w:eastAsia="en-CA"/>
              </w:rPr>
            </w:pPr>
            <w:r>
              <w:rPr>
                <w:lang w:eastAsia="en-CA"/>
              </w:rPr>
              <w:t>Crisis Plan in place</w:t>
            </w:r>
          </w:p>
        </w:tc>
        <w:tc>
          <w:tcPr>
            <w:tcW w:w="4428" w:type="dxa"/>
          </w:tcPr>
          <w:p w:rsidR="00AC4DF6" w:rsidRPr="00CA4D66" w:rsidRDefault="00AC4DF6" w:rsidP="00CA4D66">
            <w:pPr>
              <w:jc w:val="center"/>
              <w:rPr>
                <w:color w:val="000000"/>
                <w:lang w:val="en-US"/>
              </w:rPr>
            </w:pPr>
            <w:r w:rsidRPr="00CA4D66">
              <w:rPr>
                <w:color w:val="000000"/>
                <w:lang w:val="en-US"/>
              </w:rPr>
              <w:sym w:font="Wingdings" w:char="F0FC"/>
            </w:r>
          </w:p>
        </w:tc>
      </w:tr>
      <w:tr w:rsidR="00AC4DF6" w:rsidTr="004225E1">
        <w:tc>
          <w:tcPr>
            <w:tcW w:w="8748" w:type="dxa"/>
          </w:tcPr>
          <w:p w:rsidR="00AC4DF6" w:rsidRDefault="00AC4DF6" w:rsidP="0090779D">
            <w:pPr>
              <w:pStyle w:val="ListParagraph"/>
              <w:rPr>
                <w:lang w:eastAsia="en-CA"/>
              </w:rPr>
            </w:pPr>
            <w:r>
              <w:rPr>
                <w:lang w:eastAsia="en-CA"/>
              </w:rPr>
              <w:t>Communication of transition plan with referral source</w:t>
            </w:r>
          </w:p>
        </w:tc>
        <w:tc>
          <w:tcPr>
            <w:tcW w:w="4428" w:type="dxa"/>
          </w:tcPr>
          <w:p w:rsidR="00AC4DF6" w:rsidRPr="00CA4D66" w:rsidRDefault="00AC4DF6" w:rsidP="00CA4D66">
            <w:pPr>
              <w:jc w:val="center"/>
              <w:rPr>
                <w:color w:val="000000"/>
                <w:lang w:val="en-US"/>
              </w:rPr>
            </w:pPr>
            <w:r w:rsidRPr="00CA4D66">
              <w:rPr>
                <w:color w:val="000000"/>
                <w:lang w:val="en-US"/>
              </w:rPr>
              <w:sym w:font="Wingdings" w:char="F0FC"/>
            </w:r>
          </w:p>
        </w:tc>
      </w:tr>
      <w:tr w:rsidR="00AC4DF6" w:rsidTr="004225E1">
        <w:tc>
          <w:tcPr>
            <w:tcW w:w="8748" w:type="dxa"/>
          </w:tcPr>
          <w:p w:rsidR="00AC4DF6" w:rsidRDefault="00AC4DF6" w:rsidP="0090779D">
            <w:pPr>
              <w:pStyle w:val="ListParagraph"/>
              <w:rPr>
                <w:lang w:eastAsia="en-CA"/>
              </w:rPr>
            </w:pPr>
            <w:r>
              <w:rPr>
                <w:lang w:eastAsia="en-CA"/>
              </w:rPr>
              <w:t>Communication of transition plan with current care team (including how/when to re-refer to STOP Team if needed)</w:t>
            </w:r>
          </w:p>
        </w:tc>
        <w:tc>
          <w:tcPr>
            <w:tcW w:w="4428" w:type="dxa"/>
          </w:tcPr>
          <w:p w:rsidR="00AC4DF6" w:rsidRPr="00CA4D66" w:rsidRDefault="00AC4DF6" w:rsidP="00CA4D66">
            <w:pPr>
              <w:jc w:val="center"/>
              <w:rPr>
                <w:color w:val="000000"/>
                <w:lang w:val="en-US"/>
              </w:rPr>
            </w:pPr>
            <w:r w:rsidRPr="00CA4D66">
              <w:rPr>
                <w:color w:val="000000"/>
                <w:lang w:val="en-US"/>
              </w:rPr>
              <w:sym w:font="Wingdings" w:char="F0FC"/>
            </w:r>
          </w:p>
        </w:tc>
      </w:tr>
    </w:tbl>
    <w:p w:rsidR="00AC4DF6" w:rsidRDefault="00AC4DF6">
      <w:pPr>
        <w:rPr>
          <w:color w:val="000000"/>
        </w:rPr>
      </w:pPr>
      <w:r>
        <w:rPr>
          <w:color w:val="000000"/>
        </w:rPr>
        <w:br w:type="page"/>
      </w:r>
    </w:p>
    <w:p w:rsidR="00AC4DF6" w:rsidRPr="009A7C5C" w:rsidRDefault="00AC4DF6">
      <w:pPr>
        <w:rPr>
          <w:b/>
          <w:color w:val="000000"/>
          <w:sz w:val="28"/>
          <w:szCs w:val="28"/>
        </w:rPr>
      </w:pPr>
      <w:r w:rsidRPr="009A7C5C">
        <w:rPr>
          <w:b/>
          <w:color w:val="000000"/>
          <w:sz w:val="28"/>
          <w:szCs w:val="28"/>
        </w:rPr>
        <w:t>Self-Management</w:t>
      </w:r>
    </w:p>
    <w:p w:rsidR="00AC4DF6" w:rsidRPr="005B6301" w:rsidRDefault="00AC4DF6" w:rsidP="005B6301">
      <w:pPr>
        <w:spacing w:after="0" w:line="240" w:lineRule="auto"/>
        <w:rPr>
          <w:color w:val="000000"/>
          <w:sz w:val="24"/>
          <w:szCs w:val="24"/>
        </w:rPr>
      </w:pPr>
      <w:r w:rsidRPr="005B6301">
        <w:rPr>
          <w:sz w:val="24"/>
          <w:szCs w:val="24"/>
        </w:rPr>
        <w:t>Similar to other chronic diseases, HIV requires lifetime changes in physical health, psychological functioning, social relations, and adoption of disease-specific regimens. The shift from acute to chronic illness requires a self-management model in which patients assume an active and informed role in healthcare decision making to change behaviors and social relations to optimize health and proactively address predictable challenges of chronic diseases generally and HIV specifically</w:t>
      </w:r>
      <w:r>
        <w:rPr>
          <w:sz w:val="24"/>
          <w:szCs w:val="24"/>
        </w:rPr>
        <w:t>.</w:t>
      </w:r>
    </w:p>
    <w:p w:rsidR="00AC4DF6" w:rsidRDefault="00AC4DF6">
      <w:pPr>
        <w:rPr>
          <w:color w:val="000000"/>
          <w:sz w:val="24"/>
          <w:szCs w:val="24"/>
        </w:rPr>
      </w:pPr>
    </w:p>
    <w:tbl>
      <w:tblPr>
        <w:tblW w:w="1376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980"/>
        <w:gridCol w:w="3960"/>
        <w:gridCol w:w="5841"/>
      </w:tblGrid>
      <w:tr w:rsidR="00AC4DF6" w:rsidRPr="00451225" w:rsidTr="005768C2">
        <w:trPr>
          <w:tblHeader/>
        </w:trPr>
        <w:tc>
          <w:tcPr>
            <w:tcW w:w="1980" w:type="dxa"/>
            <w:shd w:val="clear" w:color="auto" w:fill="BFBFBF"/>
          </w:tcPr>
          <w:p w:rsidR="00AC4DF6" w:rsidRPr="00451225" w:rsidRDefault="00AC4DF6" w:rsidP="0009254B">
            <w:pPr>
              <w:spacing w:after="0" w:line="240" w:lineRule="auto"/>
              <w:jc w:val="center"/>
              <w:rPr>
                <w:rFonts w:ascii="Georgia" w:hAnsi="Georgia"/>
                <w:b/>
                <w:color w:val="000000"/>
                <w:sz w:val="23"/>
                <w:szCs w:val="23"/>
                <w:highlight w:val="lightGray"/>
                <w:shd w:val="clear" w:color="auto" w:fill="FFFFFF"/>
              </w:rPr>
            </w:pPr>
            <w:r w:rsidRPr="00451225">
              <w:rPr>
                <w:rFonts w:ascii="Georgia" w:hAnsi="Georgia"/>
                <w:b/>
                <w:color w:val="000000"/>
                <w:sz w:val="23"/>
                <w:szCs w:val="23"/>
                <w:highlight w:val="lightGray"/>
                <w:shd w:val="clear" w:color="auto" w:fill="FFFFFF"/>
              </w:rPr>
              <w:t>Category</w:t>
            </w:r>
          </w:p>
        </w:tc>
        <w:tc>
          <w:tcPr>
            <w:tcW w:w="1980" w:type="dxa"/>
            <w:shd w:val="clear" w:color="auto" w:fill="BFBFBF"/>
          </w:tcPr>
          <w:p w:rsidR="00AC4DF6" w:rsidRPr="00451225" w:rsidRDefault="00AC4DF6" w:rsidP="0009254B">
            <w:pPr>
              <w:spacing w:after="0" w:line="240" w:lineRule="auto"/>
              <w:jc w:val="center"/>
              <w:rPr>
                <w:rFonts w:ascii="Georgia" w:hAnsi="Georgia"/>
                <w:b/>
                <w:color w:val="000000"/>
                <w:sz w:val="23"/>
                <w:szCs w:val="23"/>
                <w:highlight w:val="lightGray"/>
                <w:shd w:val="clear" w:color="auto" w:fill="FFFFFF"/>
              </w:rPr>
            </w:pPr>
            <w:r w:rsidRPr="00451225">
              <w:rPr>
                <w:rFonts w:ascii="Georgia" w:hAnsi="Georgia"/>
                <w:b/>
                <w:color w:val="000000"/>
                <w:sz w:val="23"/>
                <w:szCs w:val="23"/>
                <w:highlight w:val="lightGray"/>
                <w:shd w:val="clear" w:color="auto" w:fill="FFFFFF"/>
              </w:rPr>
              <w:t>Element</w:t>
            </w:r>
          </w:p>
        </w:tc>
        <w:tc>
          <w:tcPr>
            <w:tcW w:w="3960" w:type="dxa"/>
            <w:shd w:val="clear" w:color="auto" w:fill="BFBFBF"/>
          </w:tcPr>
          <w:p w:rsidR="00AC4DF6" w:rsidRPr="00451225" w:rsidRDefault="00AC4DF6" w:rsidP="0009254B">
            <w:pPr>
              <w:spacing w:after="0" w:line="240" w:lineRule="auto"/>
              <w:jc w:val="center"/>
              <w:rPr>
                <w:rFonts w:ascii="Georgia" w:hAnsi="Georgia"/>
                <w:b/>
                <w:color w:val="000000"/>
                <w:sz w:val="23"/>
                <w:szCs w:val="23"/>
                <w:highlight w:val="lightGray"/>
                <w:shd w:val="clear" w:color="auto" w:fill="FFFFFF"/>
              </w:rPr>
            </w:pPr>
            <w:r w:rsidRPr="00451225">
              <w:rPr>
                <w:rFonts w:ascii="Georgia" w:hAnsi="Georgia"/>
                <w:b/>
                <w:color w:val="000000"/>
                <w:sz w:val="23"/>
                <w:szCs w:val="23"/>
                <w:highlight w:val="lightGray"/>
                <w:shd w:val="clear" w:color="auto" w:fill="FFFFFF"/>
              </w:rPr>
              <w:t>Description of Element</w:t>
            </w:r>
          </w:p>
          <w:p w:rsidR="00AC4DF6" w:rsidRPr="00451225" w:rsidRDefault="00AC4DF6" w:rsidP="0009254B">
            <w:pPr>
              <w:spacing w:after="0" w:line="240" w:lineRule="auto"/>
              <w:jc w:val="center"/>
              <w:rPr>
                <w:rFonts w:ascii="Georgia" w:hAnsi="Georgia"/>
                <w:b/>
                <w:color w:val="000000"/>
                <w:sz w:val="23"/>
                <w:szCs w:val="23"/>
                <w:highlight w:val="lightGray"/>
                <w:shd w:val="clear" w:color="auto" w:fill="FFFFFF"/>
              </w:rPr>
            </w:pPr>
          </w:p>
          <w:p w:rsidR="00AC4DF6" w:rsidRPr="00451225" w:rsidRDefault="00AC4DF6" w:rsidP="0009254B">
            <w:pPr>
              <w:spacing w:after="0" w:line="240" w:lineRule="auto"/>
              <w:jc w:val="center"/>
              <w:rPr>
                <w:rFonts w:ascii="Georgia" w:hAnsi="Georgia"/>
                <w:b/>
                <w:color w:val="000000"/>
                <w:sz w:val="23"/>
                <w:szCs w:val="23"/>
                <w:highlight w:val="lightGray"/>
                <w:shd w:val="clear" w:color="auto" w:fill="FFFFFF"/>
              </w:rPr>
            </w:pPr>
          </w:p>
        </w:tc>
        <w:tc>
          <w:tcPr>
            <w:tcW w:w="5841" w:type="dxa"/>
            <w:shd w:val="clear" w:color="auto" w:fill="BFBFBF"/>
          </w:tcPr>
          <w:p w:rsidR="00AC4DF6" w:rsidRPr="00451225" w:rsidRDefault="00AC4DF6" w:rsidP="0009254B">
            <w:pPr>
              <w:spacing w:after="0" w:line="240" w:lineRule="auto"/>
              <w:jc w:val="center"/>
              <w:rPr>
                <w:rFonts w:ascii="Georgia" w:hAnsi="Georgia"/>
                <w:b/>
                <w:color w:val="000000"/>
                <w:sz w:val="23"/>
                <w:szCs w:val="23"/>
                <w:highlight w:val="lightGray"/>
                <w:shd w:val="clear" w:color="auto" w:fill="FFFFFF"/>
              </w:rPr>
            </w:pPr>
            <w:r w:rsidRPr="00451225">
              <w:rPr>
                <w:rFonts w:ascii="Georgia" w:hAnsi="Georgia"/>
                <w:b/>
                <w:color w:val="000000"/>
                <w:sz w:val="23"/>
                <w:szCs w:val="23"/>
                <w:highlight w:val="lightGray"/>
                <w:shd w:val="clear" w:color="auto" w:fill="FFFFFF"/>
              </w:rPr>
              <w:t>Strategies/Initiatives to Assist Achieving this Element</w:t>
            </w:r>
          </w:p>
        </w:tc>
      </w:tr>
      <w:tr w:rsidR="00AC4DF6" w:rsidRPr="00451225" w:rsidTr="005768C2">
        <w:tc>
          <w:tcPr>
            <w:tcW w:w="1980" w:type="dxa"/>
          </w:tcPr>
          <w:p w:rsidR="00AC4DF6" w:rsidRPr="002A5204" w:rsidRDefault="00AC4DF6" w:rsidP="0009254B">
            <w:pPr>
              <w:pStyle w:val="ListParagraph"/>
              <w:numPr>
                <w:ilvl w:val="0"/>
                <w:numId w:val="1"/>
              </w:numPr>
              <w:spacing w:after="0" w:line="240" w:lineRule="auto"/>
              <w:rPr>
                <w:rStyle w:val="apple-converted-space"/>
                <w:b/>
                <w:color w:val="000000"/>
                <w:shd w:val="clear" w:color="auto" w:fill="FFFFFF"/>
              </w:rPr>
            </w:pPr>
            <w:r w:rsidRPr="002A5204">
              <w:rPr>
                <w:rStyle w:val="apple-converted-space"/>
                <w:b/>
                <w:color w:val="000000"/>
                <w:shd w:val="clear" w:color="auto" w:fill="FFFFFF"/>
              </w:rPr>
              <w:t>Physical health</w:t>
            </w:r>
          </w:p>
          <w:p w:rsidR="00AC4DF6" w:rsidRPr="00451225" w:rsidRDefault="00AC4DF6" w:rsidP="0009254B">
            <w:pPr>
              <w:spacing w:after="0" w:line="240" w:lineRule="auto"/>
              <w:rPr>
                <w:color w:val="000000"/>
                <w:shd w:val="clear" w:color="auto" w:fill="FFFFFF"/>
              </w:rPr>
            </w:pPr>
          </w:p>
        </w:tc>
        <w:tc>
          <w:tcPr>
            <w:tcW w:w="1980" w:type="dxa"/>
          </w:tcPr>
          <w:p w:rsidR="00AC4DF6" w:rsidRPr="00451225" w:rsidRDefault="00AC4DF6" w:rsidP="0009254B">
            <w:pPr>
              <w:spacing w:after="0" w:line="240" w:lineRule="auto"/>
              <w:rPr>
                <w:rStyle w:val="apple-converted-space"/>
                <w:color w:val="000000"/>
                <w:sz w:val="20"/>
                <w:szCs w:val="20"/>
                <w:shd w:val="clear" w:color="auto" w:fill="FFFFFF"/>
              </w:rPr>
            </w:pPr>
            <w:r w:rsidRPr="00451225">
              <w:rPr>
                <w:rStyle w:val="apple-converted-space"/>
                <w:color w:val="000000"/>
                <w:sz w:val="20"/>
                <w:szCs w:val="20"/>
                <w:shd w:val="clear" w:color="auto" w:fill="FFFFFF"/>
              </w:rPr>
              <w:t>Understanding illness and wellness</w:t>
            </w:r>
          </w:p>
          <w:p w:rsidR="00AC4DF6" w:rsidRPr="00451225" w:rsidRDefault="00AC4DF6" w:rsidP="0009254B">
            <w:pPr>
              <w:spacing w:after="0" w:line="240" w:lineRule="auto"/>
              <w:rPr>
                <w:color w:val="000000"/>
                <w:sz w:val="20"/>
                <w:szCs w:val="20"/>
                <w:shd w:val="clear" w:color="auto" w:fill="FFFFFF"/>
              </w:rPr>
            </w:pPr>
          </w:p>
        </w:tc>
        <w:tc>
          <w:tcPr>
            <w:tcW w:w="3960" w:type="dxa"/>
          </w:tcPr>
          <w:p w:rsidR="00AC4DF6" w:rsidRPr="00451225" w:rsidRDefault="00AC4DF6" w:rsidP="0009254B">
            <w:pPr>
              <w:spacing w:after="0" w:line="240" w:lineRule="auto"/>
              <w:rPr>
                <w:color w:val="000000"/>
                <w:sz w:val="20"/>
                <w:szCs w:val="20"/>
                <w:shd w:val="clear" w:color="auto" w:fill="FFFFFF"/>
              </w:rPr>
            </w:pPr>
            <w:r w:rsidRPr="00451225">
              <w:rPr>
                <w:color w:val="000000"/>
                <w:sz w:val="20"/>
                <w:szCs w:val="20"/>
                <w:shd w:val="clear" w:color="auto" w:fill="FFFFFF"/>
              </w:rPr>
              <w:t>Client has an understanding of HIV/AIDS Disease and Treatment.</w:t>
            </w:r>
          </w:p>
        </w:tc>
        <w:tc>
          <w:tcPr>
            <w:tcW w:w="5841" w:type="dxa"/>
          </w:tcPr>
          <w:p w:rsidR="00AC4DF6" w:rsidRPr="002A5204" w:rsidRDefault="00AC4DF6" w:rsidP="0009254B">
            <w:pPr>
              <w:pStyle w:val="ListParagraph"/>
              <w:numPr>
                <w:ilvl w:val="0"/>
                <w:numId w:val="2"/>
              </w:numPr>
              <w:spacing w:after="0" w:line="240" w:lineRule="auto"/>
              <w:rPr>
                <w:color w:val="000000"/>
                <w:sz w:val="20"/>
                <w:szCs w:val="20"/>
                <w:shd w:val="clear" w:color="auto" w:fill="FFFFFF"/>
              </w:rPr>
            </w:pPr>
            <w:r w:rsidRPr="002A5204">
              <w:rPr>
                <w:color w:val="000000"/>
                <w:sz w:val="20"/>
                <w:szCs w:val="20"/>
                <w:shd w:val="clear" w:color="auto" w:fill="FFFFFF"/>
              </w:rPr>
              <w:t>HIV/AIDS education programs</w:t>
            </w:r>
          </w:p>
          <w:p w:rsidR="00AC4DF6" w:rsidRPr="002A5204" w:rsidRDefault="00AC4DF6" w:rsidP="0009254B">
            <w:pPr>
              <w:pStyle w:val="ListParagraph"/>
              <w:numPr>
                <w:ilvl w:val="1"/>
                <w:numId w:val="2"/>
              </w:numPr>
              <w:spacing w:after="0" w:line="240" w:lineRule="auto"/>
              <w:rPr>
                <w:color w:val="000000"/>
                <w:sz w:val="20"/>
                <w:szCs w:val="20"/>
                <w:shd w:val="clear" w:color="auto" w:fill="FFFFFF"/>
              </w:rPr>
            </w:pPr>
            <w:r w:rsidRPr="002A5204">
              <w:rPr>
                <w:color w:val="000000"/>
                <w:sz w:val="20"/>
                <w:szCs w:val="20"/>
                <w:shd w:val="clear" w:color="auto" w:fill="FFFFFF"/>
              </w:rPr>
              <w:t>In person</w:t>
            </w:r>
          </w:p>
          <w:p w:rsidR="00AC4DF6" w:rsidRPr="002A5204" w:rsidRDefault="00AC4DF6" w:rsidP="0009254B">
            <w:pPr>
              <w:pStyle w:val="ListParagraph"/>
              <w:numPr>
                <w:ilvl w:val="1"/>
                <w:numId w:val="2"/>
              </w:numPr>
              <w:spacing w:after="0" w:line="240" w:lineRule="auto"/>
              <w:rPr>
                <w:color w:val="000000"/>
                <w:sz w:val="20"/>
                <w:szCs w:val="20"/>
                <w:shd w:val="clear" w:color="auto" w:fill="FFFFFF"/>
              </w:rPr>
            </w:pPr>
            <w:r w:rsidRPr="002A5204">
              <w:rPr>
                <w:color w:val="000000"/>
                <w:sz w:val="20"/>
                <w:szCs w:val="20"/>
                <w:shd w:val="clear" w:color="auto" w:fill="FFFFFF"/>
              </w:rPr>
              <w:t>On Line</w:t>
            </w:r>
          </w:p>
          <w:p w:rsidR="00AC4DF6" w:rsidRPr="002A5204" w:rsidRDefault="00AC4DF6" w:rsidP="0009254B">
            <w:pPr>
              <w:pStyle w:val="ListParagraph"/>
              <w:numPr>
                <w:ilvl w:val="0"/>
                <w:numId w:val="2"/>
              </w:numPr>
              <w:spacing w:after="0" w:line="240" w:lineRule="auto"/>
              <w:rPr>
                <w:color w:val="000000"/>
                <w:sz w:val="20"/>
                <w:szCs w:val="20"/>
                <w:shd w:val="clear" w:color="auto" w:fill="FFFFFF"/>
              </w:rPr>
            </w:pPr>
            <w:r w:rsidRPr="002A5204">
              <w:rPr>
                <w:color w:val="000000"/>
                <w:sz w:val="20"/>
                <w:szCs w:val="20"/>
                <w:shd w:val="clear" w:color="auto" w:fill="FFFFFF"/>
              </w:rPr>
              <w:t>Access to a resource line for information and linkage to community agencies.</w:t>
            </w:r>
          </w:p>
          <w:p w:rsidR="00AC4DF6" w:rsidRPr="002A5204" w:rsidRDefault="00AC4DF6" w:rsidP="0009254B">
            <w:pPr>
              <w:pStyle w:val="ListParagraph"/>
              <w:numPr>
                <w:ilvl w:val="0"/>
                <w:numId w:val="2"/>
              </w:numPr>
              <w:spacing w:after="0" w:line="240" w:lineRule="auto"/>
              <w:rPr>
                <w:color w:val="000000"/>
                <w:sz w:val="20"/>
                <w:szCs w:val="20"/>
                <w:shd w:val="clear" w:color="auto" w:fill="FFFFFF"/>
              </w:rPr>
            </w:pPr>
            <w:r w:rsidRPr="002A5204">
              <w:rPr>
                <w:color w:val="000000"/>
                <w:sz w:val="20"/>
                <w:szCs w:val="20"/>
                <w:shd w:val="clear" w:color="auto" w:fill="FFFFFF"/>
              </w:rPr>
              <w:t>Materials in multiple languages</w:t>
            </w:r>
          </w:p>
        </w:tc>
      </w:tr>
      <w:tr w:rsidR="00AC4DF6" w:rsidRPr="00451225" w:rsidTr="005768C2">
        <w:tc>
          <w:tcPr>
            <w:tcW w:w="1980" w:type="dxa"/>
          </w:tcPr>
          <w:p w:rsidR="00AC4DF6" w:rsidRPr="00451225" w:rsidRDefault="00AC4DF6" w:rsidP="0009254B">
            <w:pPr>
              <w:spacing w:after="0" w:line="240" w:lineRule="auto"/>
              <w:rPr>
                <w:color w:val="000000"/>
                <w:shd w:val="clear" w:color="auto" w:fill="FFFFFF"/>
              </w:rPr>
            </w:pPr>
          </w:p>
        </w:tc>
        <w:tc>
          <w:tcPr>
            <w:tcW w:w="1980" w:type="dxa"/>
          </w:tcPr>
          <w:p w:rsidR="00AC4DF6" w:rsidRPr="00451225" w:rsidRDefault="00AC4DF6" w:rsidP="0009254B">
            <w:pPr>
              <w:spacing w:after="0" w:line="240" w:lineRule="auto"/>
              <w:rPr>
                <w:rStyle w:val="apple-converted-space"/>
                <w:color w:val="000000"/>
                <w:sz w:val="20"/>
                <w:szCs w:val="20"/>
                <w:shd w:val="clear" w:color="auto" w:fill="FFFFFF"/>
              </w:rPr>
            </w:pPr>
            <w:r w:rsidRPr="00451225">
              <w:rPr>
                <w:rStyle w:val="apple-converted-space"/>
                <w:color w:val="000000"/>
                <w:sz w:val="20"/>
                <w:szCs w:val="20"/>
                <w:shd w:val="clear" w:color="auto" w:fill="FFFFFF"/>
              </w:rPr>
              <w:t>Health promoting behaviors</w:t>
            </w:r>
          </w:p>
          <w:p w:rsidR="00AC4DF6" w:rsidRPr="00451225" w:rsidRDefault="00AC4DF6" w:rsidP="0009254B">
            <w:pPr>
              <w:spacing w:after="0" w:line="240" w:lineRule="auto"/>
              <w:rPr>
                <w:color w:val="000000"/>
                <w:sz w:val="20"/>
                <w:szCs w:val="20"/>
                <w:shd w:val="clear" w:color="auto" w:fill="FFFFFF"/>
              </w:rPr>
            </w:pPr>
          </w:p>
        </w:tc>
        <w:tc>
          <w:tcPr>
            <w:tcW w:w="3960" w:type="dxa"/>
          </w:tcPr>
          <w:p w:rsidR="00AC4DF6" w:rsidRPr="00451225" w:rsidRDefault="00AC4DF6" w:rsidP="0009254B">
            <w:pPr>
              <w:spacing w:after="0" w:line="240" w:lineRule="auto"/>
              <w:rPr>
                <w:color w:val="000000"/>
                <w:sz w:val="20"/>
                <w:szCs w:val="20"/>
                <w:shd w:val="clear" w:color="auto" w:fill="FFFFFF"/>
              </w:rPr>
            </w:pPr>
            <w:r w:rsidRPr="00451225">
              <w:rPr>
                <w:color w:val="000000"/>
                <w:sz w:val="20"/>
                <w:szCs w:val="20"/>
                <w:shd w:val="clear" w:color="auto" w:fill="FFFFFF"/>
              </w:rPr>
              <w:t>Client takes action to sustain or increase their wellness.  Recognition that poverty and lack of resources are barriers to health behaviors.</w:t>
            </w:r>
          </w:p>
          <w:p w:rsidR="00AC4DF6" w:rsidRPr="00451225" w:rsidRDefault="00AC4DF6" w:rsidP="0009254B">
            <w:pPr>
              <w:spacing w:after="0" w:line="240" w:lineRule="auto"/>
              <w:rPr>
                <w:color w:val="000000"/>
                <w:sz w:val="20"/>
                <w:szCs w:val="20"/>
                <w:shd w:val="clear" w:color="auto" w:fill="FFFFFF"/>
              </w:rPr>
            </w:pPr>
          </w:p>
        </w:tc>
        <w:tc>
          <w:tcPr>
            <w:tcW w:w="5841" w:type="dxa"/>
          </w:tcPr>
          <w:p w:rsidR="00AC4DF6" w:rsidRPr="002A5204" w:rsidRDefault="00AC4DF6" w:rsidP="0009254B">
            <w:pPr>
              <w:pStyle w:val="ListParagraph"/>
              <w:numPr>
                <w:ilvl w:val="0"/>
                <w:numId w:val="3"/>
              </w:numPr>
              <w:spacing w:after="0" w:line="240" w:lineRule="auto"/>
              <w:rPr>
                <w:color w:val="000000"/>
                <w:sz w:val="20"/>
                <w:szCs w:val="20"/>
                <w:shd w:val="clear" w:color="auto" w:fill="FFFFFF"/>
              </w:rPr>
            </w:pPr>
            <w:r w:rsidRPr="002A5204">
              <w:rPr>
                <w:color w:val="000000"/>
                <w:sz w:val="20"/>
                <w:szCs w:val="20"/>
                <w:shd w:val="clear" w:color="auto" w:fill="FFFFFF"/>
              </w:rPr>
              <w:t>Support for development of a Wellness Plan.</w:t>
            </w:r>
          </w:p>
          <w:p w:rsidR="00AC4DF6" w:rsidRPr="002A5204" w:rsidRDefault="00AC4DF6" w:rsidP="0009254B">
            <w:pPr>
              <w:pStyle w:val="ListParagraph"/>
              <w:numPr>
                <w:ilvl w:val="1"/>
                <w:numId w:val="3"/>
              </w:numPr>
              <w:spacing w:after="0" w:line="240" w:lineRule="auto"/>
              <w:rPr>
                <w:color w:val="000000"/>
                <w:sz w:val="20"/>
                <w:szCs w:val="20"/>
                <w:shd w:val="clear" w:color="auto" w:fill="FFFFFF"/>
              </w:rPr>
            </w:pPr>
            <w:r w:rsidRPr="002A5204">
              <w:rPr>
                <w:color w:val="000000"/>
                <w:sz w:val="20"/>
                <w:szCs w:val="20"/>
                <w:shd w:val="clear" w:color="auto" w:fill="FFFFFF"/>
              </w:rPr>
              <w:t>Access to exercise programs, nutritional consults and stress management strategies.</w:t>
            </w:r>
          </w:p>
          <w:p w:rsidR="00AC4DF6" w:rsidRPr="002A5204" w:rsidRDefault="00AC4DF6" w:rsidP="0009254B">
            <w:pPr>
              <w:pStyle w:val="ListParagraph"/>
              <w:numPr>
                <w:ilvl w:val="0"/>
                <w:numId w:val="3"/>
              </w:numPr>
              <w:spacing w:after="0" w:line="240" w:lineRule="auto"/>
              <w:rPr>
                <w:color w:val="000000"/>
                <w:sz w:val="20"/>
                <w:szCs w:val="20"/>
                <w:shd w:val="clear" w:color="auto" w:fill="FFFFFF"/>
              </w:rPr>
            </w:pPr>
            <w:r w:rsidRPr="002A5204">
              <w:rPr>
                <w:color w:val="000000"/>
                <w:sz w:val="20"/>
                <w:szCs w:val="20"/>
                <w:shd w:val="clear" w:color="auto" w:fill="FFFFFF"/>
              </w:rPr>
              <w:t>Access to Case Management resources to support discrete non clinical needs.</w:t>
            </w:r>
          </w:p>
          <w:p w:rsidR="00AC4DF6" w:rsidRPr="002A5204" w:rsidRDefault="00AC4DF6" w:rsidP="0009254B">
            <w:pPr>
              <w:pStyle w:val="ListParagraph"/>
              <w:numPr>
                <w:ilvl w:val="0"/>
                <w:numId w:val="3"/>
              </w:numPr>
              <w:spacing w:after="0" w:line="240" w:lineRule="auto"/>
              <w:rPr>
                <w:color w:val="000000"/>
                <w:sz w:val="20"/>
                <w:szCs w:val="20"/>
                <w:shd w:val="clear" w:color="auto" w:fill="FFFFFF"/>
              </w:rPr>
            </w:pPr>
            <w:r w:rsidRPr="002A5204">
              <w:rPr>
                <w:color w:val="000000"/>
                <w:sz w:val="20"/>
                <w:szCs w:val="20"/>
                <w:shd w:val="clear" w:color="auto" w:fill="FFFFFF"/>
              </w:rPr>
              <w:t>Harm reduction education and support including:</w:t>
            </w:r>
          </w:p>
          <w:p w:rsidR="00AC4DF6" w:rsidRPr="002A5204" w:rsidRDefault="00AC4DF6" w:rsidP="0009254B">
            <w:pPr>
              <w:pStyle w:val="ListParagraph"/>
              <w:numPr>
                <w:ilvl w:val="1"/>
                <w:numId w:val="3"/>
              </w:numPr>
              <w:spacing w:after="0" w:line="240" w:lineRule="auto"/>
              <w:rPr>
                <w:color w:val="000000"/>
                <w:sz w:val="20"/>
                <w:szCs w:val="20"/>
                <w:shd w:val="clear" w:color="auto" w:fill="FFFFFF"/>
              </w:rPr>
            </w:pPr>
            <w:r w:rsidRPr="002A5204">
              <w:rPr>
                <w:color w:val="000000"/>
                <w:sz w:val="20"/>
                <w:szCs w:val="20"/>
                <w:shd w:val="clear" w:color="auto" w:fill="FFFFFF"/>
              </w:rPr>
              <w:t xml:space="preserve"> access to peers</w:t>
            </w:r>
          </w:p>
          <w:p w:rsidR="00AC4DF6" w:rsidRPr="002A5204" w:rsidRDefault="00AC4DF6" w:rsidP="0009254B">
            <w:pPr>
              <w:pStyle w:val="ListParagraph"/>
              <w:numPr>
                <w:ilvl w:val="1"/>
                <w:numId w:val="3"/>
              </w:numPr>
              <w:spacing w:after="0" w:line="240" w:lineRule="auto"/>
              <w:rPr>
                <w:color w:val="000000"/>
                <w:sz w:val="20"/>
                <w:szCs w:val="20"/>
                <w:shd w:val="clear" w:color="auto" w:fill="FFFFFF"/>
              </w:rPr>
            </w:pPr>
            <w:r w:rsidRPr="002A5204">
              <w:rPr>
                <w:color w:val="000000"/>
                <w:sz w:val="20"/>
                <w:szCs w:val="20"/>
                <w:shd w:val="clear" w:color="auto" w:fill="FFFFFF"/>
              </w:rPr>
              <w:t>Smoking cessation programs</w:t>
            </w:r>
          </w:p>
          <w:p w:rsidR="00AC4DF6" w:rsidRPr="00451225" w:rsidRDefault="00AC4DF6" w:rsidP="0009254B">
            <w:pPr>
              <w:spacing w:after="0" w:line="240" w:lineRule="auto"/>
              <w:rPr>
                <w:color w:val="000000"/>
                <w:sz w:val="20"/>
                <w:szCs w:val="20"/>
                <w:shd w:val="clear" w:color="auto" w:fill="FFFFFF"/>
              </w:rPr>
            </w:pPr>
          </w:p>
        </w:tc>
      </w:tr>
      <w:tr w:rsidR="00AC4DF6" w:rsidRPr="00451225" w:rsidTr="005768C2">
        <w:tc>
          <w:tcPr>
            <w:tcW w:w="1980" w:type="dxa"/>
          </w:tcPr>
          <w:p w:rsidR="00AC4DF6" w:rsidRPr="00451225" w:rsidRDefault="00AC4DF6" w:rsidP="0009254B">
            <w:pPr>
              <w:spacing w:after="0" w:line="240" w:lineRule="auto"/>
              <w:rPr>
                <w:color w:val="000000"/>
                <w:shd w:val="clear" w:color="auto" w:fill="FFFFFF"/>
              </w:rPr>
            </w:pPr>
          </w:p>
        </w:tc>
        <w:tc>
          <w:tcPr>
            <w:tcW w:w="1980" w:type="dxa"/>
          </w:tcPr>
          <w:p w:rsidR="00AC4DF6" w:rsidRPr="00451225" w:rsidRDefault="00AC4DF6" w:rsidP="0009254B">
            <w:pPr>
              <w:spacing w:after="0" w:line="240" w:lineRule="auto"/>
              <w:rPr>
                <w:rStyle w:val="apple-converted-space"/>
                <w:color w:val="000000"/>
                <w:sz w:val="20"/>
                <w:szCs w:val="20"/>
                <w:shd w:val="clear" w:color="auto" w:fill="FFFFFF"/>
              </w:rPr>
            </w:pPr>
            <w:r>
              <w:rPr>
                <w:rStyle w:val="apple-converted-space"/>
                <w:color w:val="000000"/>
                <w:sz w:val="20"/>
                <w:szCs w:val="20"/>
                <w:shd w:val="clear" w:color="auto" w:fill="FFFFFF"/>
              </w:rPr>
              <w:t xml:space="preserve">Treatment assessment </w:t>
            </w:r>
          </w:p>
          <w:p w:rsidR="00AC4DF6" w:rsidRPr="00451225" w:rsidRDefault="00AC4DF6" w:rsidP="0009254B">
            <w:pPr>
              <w:spacing w:after="0" w:line="240" w:lineRule="auto"/>
              <w:rPr>
                <w:color w:val="000000"/>
                <w:sz w:val="20"/>
                <w:szCs w:val="20"/>
                <w:shd w:val="clear" w:color="auto" w:fill="FFFFFF"/>
              </w:rPr>
            </w:pPr>
          </w:p>
        </w:tc>
        <w:tc>
          <w:tcPr>
            <w:tcW w:w="3960" w:type="dxa"/>
          </w:tcPr>
          <w:p w:rsidR="00AC4DF6" w:rsidRPr="00451225" w:rsidRDefault="00AC4DF6" w:rsidP="0009254B">
            <w:pPr>
              <w:spacing w:after="0" w:line="240" w:lineRule="auto"/>
              <w:rPr>
                <w:color w:val="000000"/>
                <w:sz w:val="20"/>
                <w:szCs w:val="20"/>
                <w:shd w:val="clear" w:color="auto" w:fill="FFFFFF"/>
              </w:rPr>
            </w:pPr>
            <w:r w:rsidRPr="00451225">
              <w:rPr>
                <w:color w:val="000000"/>
                <w:sz w:val="20"/>
                <w:szCs w:val="20"/>
                <w:shd w:val="clear" w:color="auto" w:fill="FFFFFF"/>
              </w:rPr>
              <w:t>Ability for client to set goals related to a treatment regime, monitor their own adherence and request episodic support for adherence challenges.</w:t>
            </w:r>
          </w:p>
          <w:p w:rsidR="00AC4DF6" w:rsidRDefault="00AC4DF6" w:rsidP="005768C2">
            <w:pPr>
              <w:autoSpaceDE w:val="0"/>
              <w:autoSpaceDN w:val="0"/>
              <w:adjustRightInd w:val="0"/>
              <w:spacing w:after="0" w:line="240" w:lineRule="auto"/>
              <w:rPr>
                <w:rFonts w:ascii="Arial" w:hAnsi="Arial" w:cs="Arial"/>
                <w:color w:val="000080"/>
                <w:sz w:val="20"/>
                <w:szCs w:val="20"/>
                <w:lang w:val="en-US"/>
              </w:rPr>
            </w:pPr>
          </w:p>
          <w:p w:rsidR="00AC4DF6" w:rsidRDefault="00AC4DF6" w:rsidP="005768C2">
            <w:pPr>
              <w:autoSpaceDE w:val="0"/>
              <w:autoSpaceDN w:val="0"/>
              <w:adjustRightInd w:val="0"/>
              <w:spacing w:after="0" w:line="240" w:lineRule="auto"/>
              <w:rPr>
                <w:rFonts w:ascii="Arial" w:hAnsi="Arial" w:cs="Arial"/>
                <w:color w:val="000080"/>
                <w:sz w:val="20"/>
                <w:szCs w:val="20"/>
                <w:lang w:val="en-US"/>
              </w:rPr>
            </w:pPr>
          </w:p>
          <w:p w:rsidR="00AC4DF6" w:rsidRPr="005768C2" w:rsidRDefault="00AC4DF6" w:rsidP="0009254B">
            <w:pPr>
              <w:spacing w:after="0" w:line="240" w:lineRule="auto"/>
              <w:rPr>
                <w:color w:val="000000"/>
                <w:sz w:val="20"/>
                <w:szCs w:val="20"/>
                <w:shd w:val="clear" w:color="auto" w:fill="FFFFFF"/>
                <w:lang w:val="en-US"/>
              </w:rPr>
            </w:pPr>
          </w:p>
        </w:tc>
        <w:tc>
          <w:tcPr>
            <w:tcW w:w="5841" w:type="dxa"/>
          </w:tcPr>
          <w:p w:rsidR="00AC4DF6" w:rsidRPr="005768C2" w:rsidRDefault="00AC4DF6" w:rsidP="005768C2">
            <w:pPr>
              <w:numPr>
                <w:ilvl w:val="0"/>
                <w:numId w:val="4"/>
              </w:numPr>
              <w:autoSpaceDE w:val="0"/>
              <w:autoSpaceDN w:val="0"/>
              <w:adjustRightInd w:val="0"/>
              <w:spacing w:after="0" w:line="240" w:lineRule="auto"/>
              <w:rPr>
                <w:rFonts w:ascii="Arial" w:hAnsi="Arial" w:cs="Arial"/>
                <w:sz w:val="16"/>
                <w:szCs w:val="20"/>
                <w:lang w:val="en-US"/>
              </w:rPr>
            </w:pPr>
            <w:r w:rsidRPr="005768C2">
              <w:rPr>
                <w:rFonts w:ascii="Arial" w:hAnsi="Arial" w:cs="Arial"/>
                <w:sz w:val="16"/>
                <w:szCs w:val="20"/>
                <w:lang w:val="en-US"/>
              </w:rPr>
              <w:t xml:space="preserve">Client educated on treatment readiness and ARVs </w:t>
            </w:r>
          </w:p>
          <w:p w:rsidR="00AC4DF6" w:rsidRPr="005768C2" w:rsidRDefault="00AC4DF6" w:rsidP="0009254B">
            <w:pPr>
              <w:pStyle w:val="ListParagraph"/>
              <w:numPr>
                <w:ilvl w:val="1"/>
                <w:numId w:val="4"/>
              </w:numPr>
              <w:spacing w:after="0" w:line="240" w:lineRule="auto"/>
              <w:rPr>
                <w:sz w:val="20"/>
                <w:szCs w:val="20"/>
                <w:shd w:val="clear" w:color="auto" w:fill="FFFFFF"/>
              </w:rPr>
            </w:pPr>
            <w:r w:rsidRPr="005768C2">
              <w:rPr>
                <w:sz w:val="20"/>
                <w:szCs w:val="20"/>
                <w:shd w:val="clear" w:color="auto" w:fill="FFFFFF"/>
              </w:rPr>
              <w:t>In person or manual</w:t>
            </w:r>
          </w:p>
          <w:p w:rsidR="00AC4DF6" w:rsidRPr="005768C2" w:rsidRDefault="00AC4DF6" w:rsidP="0009254B">
            <w:pPr>
              <w:pStyle w:val="ListParagraph"/>
              <w:numPr>
                <w:ilvl w:val="1"/>
                <w:numId w:val="4"/>
              </w:numPr>
              <w:spacing w:after="0" w:line="240" w:lineRule="auto"/>
              <w:rPr>
                <w:sz w:val="20"/>
                <w:szCs w:val="20"/>
                <w:shd w:val="clear" w:color="auto" w:fill="FFFFFF"/>
              </w:rPr>
            </w:pPr>
            <w:r w:rsidRPr="005768C2">
              <w:rPr>
                <w:sz w:val="20"/>
                <w:szCs w:val="20"/>
                <w:shd w:val="clear" w:color="auto" w:fill="FFFFFF"/>
              </w:rPr>
              <w:t>On line</w:t>
            </w:r>
          </w:p>
          <w:p w:rsidR="00AC4DF6" w:rsidRPr="005768C2" w:rsidRDefault="00AC4DF6" w:rsidP="0009254B">
            <w:pPr>
              <w:pStyle w:val="ListParagraph"/>
              <w:numPr>
                <w:ilvl w:val="0"/>
                <w:numId w:val="4"/>
              </w:numPr>
              <w:spacing w:after="0" w:line="240" w:lineRule="auto"/>
              <w:rPr>
                <w:sz w:val="20"/>
                <w:szCs w:val="20"/>
                <w:shd w:val="clear" w:color="auto" w:fill="FFFFFF"/>
              </w:rPr>
            </w:pPr>
            <w:r w:rsidRPr="005768C2">
              <w:rPr>
                <w:sz w:val="20"/>
                <w:szCs w:val="20"/>
                <w:shd w:val="clear" w:color="auto" w:fill="FFFFFF"/>
              </w:rPr>
              <w:t xml:space="preserve">Tools to assist with </w:t>
            </w:r>
            <w:r w:rsidRPr="005768C2">
              <w:rPr>
                <w:rFonts w:ascii="Arial" w:hAnsi="Arial" w:cs="Arial"/>
                <w:sz w:val="16"/>
                <w:szCs w:val="20"/>
              </w:rPr>
              <w:t xml:space="preserve">readiness to start or delay treatment </w:t>
            </w:r>
          </w:p>
          <w:p w:rsidR="00AC4DF6" w:rsidRPr="005768C2" w:rsidRDefault="00AC4DF6" w:rsidP="0009254B">
            <w:pPr>
              <w:pStyle w:val="ListParagraph"/>
              <w:numPr>
                <w:ilvl w:val="0"/>
                <w:numId w:val="4"/>
              </w:numPr>
              <w:spacing w:after="0" w:line="240" w:lineRule="auto"/>
              <w:rPr>
                <w:sz w:val="20"/>
                <w:szCs w:val="20"/>
                <w:shd w:val="clear" w:color="auto" w:fill="FFFFFF"/>
              </w:rPr>
            </w:pPr>
            <w:r w:rsidRPr="005768C2">
              <w:rPr>
                <w:rFonts w:ascii="Arial" w:hAnsi="Arial" w:cs="Arial"/>
                <w:sz w:val="16"/>
                <w:szCs w:val="20"/>
              </w:rPr>
              <w:t>Tools/harm reduction education to remain in care if client decides to</w:t>
            </w:r>
            <w:r w:rsidRPr="005768C2">
              <w:rPr>
                <w:rFonts w:ascii="Arial" w:hAnsi="Arial" w:cs="Arial"/>
                <w:sz w:val="20"/>
                <w:szCs w:val="20"/>
              </w:rPr>
              <w:t xml:space="preserve"> </w:t>
            </w:r>
            <w:r w:rsidRPr="005768C2">
              <w:rPr>
                <w:rFonts w:ascii="Arial" w:hAnsi="Arial" w:cs="Arial"/>
                <w:sz w:val="16"/>
                <w:szCs w:val="20"/>
              </w:rPr>
              <w:t>delay treatment</w:t>
            </w:r>
          </w:p>
          <w:p w:rsidR="00AC4DF6" w:rsidRPr="002A5204" w:rsidRDefault="00AC4DF6" w:rsidP="0009254B">
            <w:pPr>
              <w:pStyle w:val="ListParagraph"/>
              <w:numPr>
                <w:ilvl w:val="0"/>
                <w:numId w:val="4"/>
              </w:numPr>
              <w:spacing w:after="0" w:line="240" w:lineRule="auto"/>
              <w:rPr>
                <w:color w:val="000000"/>
                <w:sz w:val="20"/>
                <w:szCs w:val="20"/>
                <w:shd w:val="clear" w:color="auto" w:fill="FFFFFF"/>
              </w:rPr>
            </w:pPr>
            <w:r w:rsidRPr="005768C2">
              <w:rPr>
                <w:rFonts w:ascii="Arial" w:hAnsi="Arial" w:cs="Arial"/>
                <w:sz w:val="16"/>
                <w:szCs w:val="20"/>
              </w:rPr>
              <w:t xml:space="preserve">Adherence support </w:t>
            </w:r>
            <w:r w:rsidRPr="005768C2">
              <w:rPr>
                <w:sz w:val="20"/>
                <w:szCs w:val="20"/>
                <w:shd w:val="clear" w:color="auto" w:fill="FFFFFF"/>
              </w:rPr>
              <w:t>(reminders- text, email</w:t>
            </w:r>
            <w:r w:rsidRPr="002A5204">
              <w:rPr>
                <w:color w:val="000000"/>
                <w:sz w:val="20"/>
                <w:szCs w:val="20"/>
                <w:shd w:val="clear" w:color="auto" w:fill="FFFFFF"/>
              </w:rPr>
              <w:t>, phone call).  Literature supports, might decrease nursing time to  follow up with clients.</w:t>
            </w:r>
          </w:p>
          <w:p w:rsidR="00AC4DF6" w:rsidRPr="002A5204" w:rsidRDefault="00AC4DF6" w:rsidP="0009254B">
            <w:pPr>
              <w:pStyle w:val="ListParagraph"/>
              <w:numPr>
                <w:ilvl w:val="0"/>
                <w:numId w:val="4"/>
              </w:numPr>
              <w:spacing w:after="0" w:line="240" w:lineRule="auto"/>
              <w:rPr>
                <w:color w:val="000000"/>
                <w:sz w:val="20"/>
                <w:szCs w:val="20"/>
                <w:shd w:val="clear" w:color="auto" w:fill="FFFFFF"/>
              </w:rPr>
            </w:pPr>
            <w:r w:rsidRPr="002A5204">
              <w:rPr>
                <w:color w:val="000000"/>
                <w:sz w:val="20"/>
                <w:szCs w:val="20"/>
                <w:shd w:val="clear" w:color="auto" w:fill="FFFFFF"/>
              </w:rPr>
              <w:t>Ability for client to track medications and blood work (manual, on line)</w:t>
            </w:r>
          </w:p>
          <w:p w:rsidR="00AC4DF6" w:rsidRPr="002A5204" w:rsidRDefault="00AC4DF6" w:rsidP="0009254B">
            <w:pPr>
              <w:pStyle w:val="ListParagraph"/>
              <w:numPr>
                <w:ilvl w:val="0"/>
                <w:numId w:val="4"/>
              </w:numPr>
              <w:spacing w:after="0" w:line="240" w:lineRule="auto"/>
              <w:rPr>
                <w:color w:val="000000"/>
                <w:sz w:val="20"/>
                <w:szCs w:val="20"/>
                <w:shd w:val="clear" w:color="auto" w:fill="FFFFFF"/>
              </w:rPr>
            </w:pPr>
            <w:r w:rsidRPr="002A5204">
              <w:rPr>
                <w:color w:val="000000"/>
                <w:sz w:val="20"/>
                <w:szCs w:val="20"/>
                <w:shd w:val="clear" w:color="auto" w:fill="FFFFFF"/>
              </w:rPr>
              <w:t>Access to pharmacists for medication consults.</w:t>
            </w:r>
          </w:p>
          <w:p w:rsidR="00AC4DF6" w:rsidRPr="002A5204" w:rsidRDefault="00AC4DF6" w:rsidP="0009254B">
            <w:pPr>
              <w:pStyle w:val="ListParagraph"/>
              <w:numPr>
                <w:ilvl w:val="0"/>
                <w:numId w:val="4"/>
              </w:numPr>
              <w:spacing w:after="0" w:line="240" w:lineRule="auto"/>
              <w:rPr>
                <w:color w:val="000000"/>
                <w:sz w:val="20"/>
                <w:szCs w:val="20"/>
                <w:shd w:val="clear" w:color="auto" w:fill="FFFFFF"/>
              </w:rPr>
            </w:pPr>
            <w:r w:rsidRPr="002A5204">
              <w:rPr>
                <w:color w:val="000000"/>
                <w:sz w:val="20"/>
                <w:szCs w:val="20"/>
                <w:shd w:val="clear" w:color="auto" w:fill="FFFFFF"/>
              </w:rPr>
              <w:t>Access to Clinical Case Management resources for defined periods of time to address adherence issues</w:t>
            </w:r>
          </w:p>
          <w:p w:rsidR="00AC4DF6" w:rsidRPr="002A5204" w:rsidRDefault="00AC4DF6" w:rsidP="00F65B88">
            <w:pPr>
              <w:pStyle w:val="ListParagraph"/>
              <w:numPr>
                <w:ilvl w:val="0"/>
                <w:numId w:val="4"/>
              </w:numPr>
              <w:spacing w:after="0" w:line="240" w:lineRule="auto"/>
              <w:rPr>
                <w:color w:val="000000"/>
                <w:sz w:val="20"/>
                <w:szCs w:val="20"/>
                <w:shd w:val="clear" w:color="auto" w:fill="FFFFFF"/>
              </w:rPr>
            </w:pPr>
            <w:r w:rsidRPr="00F65B88">
              <w:rPr>
                <w:color w:val="000000"/>
                <w:sz w:val="20"/>
                <w:szCs w:val="20"/>
                <w:shd w:val="clear" w:color="auto" w:fill="FFFFFF"/>
              </w:rPr>
              <w:t>Access to peer support.</w:t>
            </w:r>
          </w:p>
        </w:tc>
      </w:tr>
      <w:tr w:rsidR="00AC4DF6" w:rsidRPr="00451225" w:rsidTr="005768C2">
        <w:tc>
          <w:tcPr>
            <w:tcW w:w="1980" w:type="dxa"/>
          </w:tcPr>
          <w:p w:rsidR="00AC4DF6" w:rsidRPr="00451225" w:rsidRDefault="00AC4DF6" w:rsidP="0009254B">
            <w:pPr>
              <w:spacing w:after="0" w:line="240" w:lineRule="auto"/>
              <w:rPr>
                <w:color w:val="000000"/>
                <w:shd w:val="clear" w:color="auto" w:fill="FFFFFF"/>
              </w:rPr>
            </w:pPr>
          </w:p>
        </w:tc>
        <w:tc>
          <w:tcPr>
            <w:tcW w:w="1980" w:type="dxa"/>
          </w:tcPr>
          <w:p w:rsidR="00AC4DF6" w:rsidRPr="00642F7E" w:rsidRDefault="00AC4DF6" w:rsidP="0009254B">
            <w:pPr>
              <w:spacing w:after="0" w:line="240" w:lineRule="auto"/>
              <w:rPr>
                <w:rStyle w:val="apple-converted-space"/>
                <w:sz w:val="20"/>
                <w:szCs w:val="20"/>
                <w:shd w:val="clear" w:color="auto" w:fill="FFFFFF"/>
              </w:rPr>
            </w:pPr>
            <w:r w:rsidRPr="00642F7E">
              <w:rPr>
                <w:rStyle w:val="apple-converted-space"/>
                <w:sz w:val="20"/>
                <w:szCs w:val="20"/>
                <w:shd w:val="clear" w:color="auto" w:fill="FFFFFF"/>
              </w:rPr>
              <w:t>Self monitoring of physical status</w:t>
            </w:r>
          </w:p>
          <w:p w:rsidR="00AC4DF6" w:rsidRPr="00642F7E" w:rsidRDefault="00AC4DF6" w:rsidP="0009254B">
            <w:pPr>
              <w:spacing w:after="0" w:line="240" w:lineRule="auto"/>
              <w:rPr>
                <w:sz w:val="20"/>
                <w:szCs w:val="20"/>
                <w:shd w:val="clear" w:color="auto" w:fill="FFFFFF"/>
              </w:rPr>
            </w:pPr>
          </w:p>
        </w:tc>
        <w:tc>
          <w:tcPr>
            <w:tcW w:w="3960" w:type="dxa"/>
          </w:tcPr>
          <w:p w:rsidR="00AC4DF6" w:rsidRPr="00642F7E" w:rsidRDefault="00AC4DF6" w:rsidP="0009254B">
            <w:pPr>
              <w:spacing w:after="0" w:line="240" w:lineRule="auto"/>
              <w:rPr>
                <w:sz w:val="20"/>
                <w:szCs w:val="20"/>
                <w:shd w:val="clear" w:color="auto" w:fill="FFFFFF"/>
              </w:rPr>
            </w:pPr>
            <w:r w:rsidRPr="00642F7E">
              <w:rPr>
                <w:sz w:val="20"/>
                <w:szCs w:val="20"/>
                <w:shd w:val="clear" w:color="auto" w:fill="FFFFFF"/>
              </w:rPr>
              <w:t>Client actively participates in self-monitoring of key physical status indicators.</w:t>
            </w:r>
          </w:p>
        </w:tc>
        <w:tc>
          <w:tcPr>
            <w:tcW w:w="5841" w:type="dxa"/>
          </w:tcPr>
          <w:p w:rsidR="00AC4DF6" w:rsidRPr="00642F7E" w:rsidRDefault="00AC4DF6" w:rsidP="0009254B">
            <w:pPr>
              <w:pStyle w:val="ListParagraph"/>
              <w:numPr>
                <w:ilvl w:val="0"/>
                <w:numId w:val="5"/>
              </w:numPr>
              <w:spacing w:after="0" w:line="240" w:lineRule="auto"/>
              <w:rPr>
                <w:sz w:val="20"/>
                <w:szCs w:val="20"/>
                <w:shd w:val="clear" w:color="auto" w:fill="FFFFFF"/>
              </w:rPr>
            </w:pPr>
            <w:r w:rsidRPr="00642F7E">
              <w:rPr>
                <w:sz w:val="20"/>
                <w:szCs w:val="20"/>
                <w:shd w:val="clear" w:color="auto" w:fill="FFFFFF"/>
              </w:rPr>
              <w:t>On-line tools to support tracking</w:t>
            </w:r>
          </w:p>
          <w:p w:rsidR="00AC4DF6" w:rsidRPr="00642F7E" w:rsidRDefault="00AC4DF6" w:rsidP="0009254B">
            <w:pPr>
              <w:pStyle w:val="ListParagraph"/>
              <w:numPr>
                <w:ilvl w:val="1"/>
                <w:numId w:val="5"/>
              </w:numPr>
              <w:spacing w:after="0" w:line="240" w:lineRule="auto"/>
              <w:rPr>
                <w:sz w:val="20"/>
                <w:szCs w:val="20"/>
                <w:shd w:val="clear" w:color="auto" w:fill="FFFFFF"/>
              </w:rPr>
            </w:pPr>
            <w:r w:rsidRPr="00642F7E">
              <w:rPr>
                <w:sz w:val="20"/>
                <w:szCs w:val="20"/>
                <w:shd w:val="clear" w:color="auto" w:fill="FFFFFF"/>
              </w:rPr>
              <w:t>Weight</w:t>
            </w:r>
          </w:p>
          <w:p w:rsidR="00AC4DF6" w:rsidRPr="00642F7E" w:rsidRDefault="00AC4DF6" w:rsidP="0009254B">
            <w:pPr>
              <w:pStyle w:val="ListParagraph"/>
              <w:numPr>
                <w:ilvl w:val="1"/>
                <w:numId w:val="5"/>
              </w:numPr>
              <w:spacing w:after="0" w:line="240" w:lineRule="auto"/>
              <w:rPr>
                <w:sz w:val="20"/>
                <w:szCs w:val="20"/>
                <w:shd w:val="clear" w:color="auto" w:fill="FFFFFF"/>
              </w:rPr>
            </w:pPr>
            <w:r w:rsidRPr="00642F7E">
              <w:rPr>
                <w:sz w:val="20"/>
                <w:szCs w:val="20"/>
                <w:shd w:val="clear" w:color="auto" w:fill="FFFFFF"/>
              </w:rPr>
              <w:t xml:space="preserve">CD4/VL levels </w:t>
            </w:r>
          </w:p>
          <w:p w:rsidR="00AC4DF6" w:rsidRPr="00642F7E" w:rsidRDefault="00AC4DF6" w:rsidP="0009254B">
            <w:pPr>
              <w:pStyle w:val="ListParagraph"/>
              <w:numPr>
                <w:ilvl w:val="1"/>
                <w:numId w:val="5"/>
              </w:numPr>
              <w:spacing w:after="0" w:line="240" w:lineRule="auto"/>
              <w:rPr>
                <w:sz w:val="20"/>
                <w:szCs w:val="20"/>
                <w:shd w:val="clear" w:color="auto" w:fill="FFFFFF"/>
              </w:rPr>
            </w:pPr>
            <w:r w:rsidRPr="00642F7E">
              <w:rPr>
                <w:sz w:val="20"/>
                <w:szCs w:val="20"/>
                <w:shd w:val="clear" w:color="auto" w:fill="FFFFFF"/>
              </w:rPr>
              <w:t>Blood work</w:t>
            </w:r>
          </w:p>
          <w:p w:rsidR="00AC4DF6" w:rsidRPr="00642F7E" w:rsidRDefault="00AC4DF6" w:rsidP="0009254B">
            <w:pPr>
              <w:pStyle w:val="ListParagraph"/>
              <w:numPr>
                <w:ilvl w:val="1"/>
                <w:numId w:val="5"/>
              </w:numPr>
              <w:spacing w:after="0" w:line="240" w:lineRule="auto"/>
              <w:rPr>
                <w:sz w:val="20"/>
                <w:szCs w:val="20"/>
                <w:shd w:val="clear" w:color="auto" w:fill="FFFFFF"/>
              </w:rPr>
            </w:pPr>
            <w:r w:rsidRPr="00642F7E">
              <w:rPr>
                <w:sz w:val="20"/>
                <w:szCs w:val="20"/>
                <w:shd w:val="clear" w:color="auto" w:fill="FFFFFF"/>
              </w:rPr>
              <w:t>Blood Pressure</w:t>
            </w:r>
          </w:p>
          <w:p w:rsidR="00AC4DF6" w:rsidRPr="00642F7E" w:rsidRDefault="00AC4DF6" w:rsidP="0009254B">
            <w:pPr>
              <w:pStyle w:val="ListParagraph"/>
              <w:numPr>
                <w:ilvl w:val="1"/>
                <w:numId w:val="5"/>
              </w:numPr>
              <w:spacing w:after="0" w:line="240" w:lineRule="auto"/>
              <w:rPr>
                <w:sz w:val="20"/>
                <w:szCs w:val="20"/>
                <w:shd w:val="clear" w:color="auto" w:fill="FFFFFF"/>
              </w:rPr>
            </w:pPr>
            <w:r w:rsidRPr="00642F7E">
              <w:rPr>
                <w:sz w:val="20"/>
                <w:szCs w:val="20"/>
                <w:shd w:val="clear" w:color="auto" w:fill="FFFFFF"/>
              </w:rPr>
              <w:t>Symptom  management</w:t>
            </w:r>
          </w:p>
          <w:p w:rsidR="00AC4DF6" w:rsidRPr="00642F7E" w:rsidRDefault="00AC4DF6" w:rsidP="00F65B88">
            <w:pPr>
              <w:pStyle w:val="ListParagraph"/>
              <w:numPr>
                <w:ilvl w:val="1"/>
                <w:numId w:val="5"/>
              </w:numPr>
              <w:spacing w:after="0" w:line="240" w:lineRule="auto"/>
              <w:rPr>
                <w:sz w:val="20"/>
                <w:szCs w:val="20"/>
                <w:shd w:val="clear" w:color="auto" w:fill="FFFFFF"/>
              </w:rPr>
            </w:pPr>
            <w:r w:rsidRPr="00642F7E">
              <w:rPr>
                <w:sz w:val="20"/>
                <w:szCs w:val="20"/>
                <w:shd w:val="clear" w:color="auto" w:fill="FFFFFF"/>
              </w:rPr>
              <w:t>Medication adherence</w:t>
            </w:r>
          </w:p>
        </w:tc>
      </w:tr>
      <w:tr w:rsidR="00AC4DF6" w:rsidRPr="00451225" w:rsidTr="005768C2">
        <w:tc>
          <w:tcPr>
            <w:tcW w:w="1980" w:type="dxa"/>
          </w:tcPr>
          <w:p w:rsidR="00AC4DF6" w:rsidRPr="00451225" w:rsidRDefault="00AC4DF6" w:rsidP="0009254B">
            <w:pPr>
              <w:spacing w:after="0" w:line="240" w:lineRule="auto"/>
              <w:rPr>
                <w:color w:val="000000"/>
                <w:shd w:val="clear" w:color="auto" w:fill="FFFFFF"/>
              </w:rPr>
            </w:pPr>
          </w:p>
        </w:tc>
        <w:tc>
          <w:tcPr>
            <w:tcW w:w="1980" w:type="dxa"/>
          </w:tcPr>
          <w:p w:rsidR="00AC4DF6" w:rsidRPr="00642F7E" w:rsidRDefault="00AC4DF6" w:rsidP="0009254B">
            <w:pPr>
              <w:spacing w:after="0" w:line="240" w:lineRule="auto"/>
              <w:rPr>
                <w:rStyle w:val="apple-converted-space"/>
                <w:sz w:val="20"/>
                <w:szCs w:val="20"/>
                <w:shd w:val="clear" w:color="auto" w:fill="FFFFFF"/>
              </w:rPr>
            </w:pPr>
            <w:r w:rsidRPr="00642F7E">
              <w:rPr>
                <w:rStyle w:val="apple-converted-space"/>
                <w:sz w:val="20"/>
                <w:szCs w:val="20"/>
                <w:shd w:val="clear" w:color="auto" w:fill="FFFFFF"/>
              </w:rPr>
              <w:t>Accessing appropriate treatment and services</w:t>
            </w:r>
          </w:p>
          <w:p w:rsidR="00AC4DF6" w:rsidRPr="00642F7E" w:rsidRDefault="00AC4DF6" w:rsidP="0009254B">
            <w:pPr>
              <w:spacing w:after="0" w:line="240" w:lineRule="auto"/>
              <w:rPr>
                <w:sz w:val="20"/>
                <w:szCs w:val="20"/>
                <w:shd w:val="clear" w:color="auto" w:fill="FFFFFF"/>
              </w:rPr>
            </w:pPr>
          </w:p>
        </w:tc>
        <w:tc>
          <w:tcPr>
            <w:tcW w:w="3960" w:type="dxa"/>
          </w:tcPr>
          <w:p w:rsidR="00AC4DF6" w:rsidRPr="00642F7E" w:rsidRDefault="00AC4DF6" w:rsidP="0009254B">
            <w:pPr>
              <w:spacing w:after="0" w:line="240" w:lineRule="auto"/>
              <w:rPr>
                <w:sz w:val="20"/>
                <w:szCs w:val="20"/>
                <w:shd w:val="clear" w:color="auto" w:fill="FFFFFF"/>
              </w:rPr>
            </w:pPr>
            <w:r w:rsidRPr="00642F7E">
              <w:rPr>
                <w:sz w:val="20"/>
                <w:szCs w:val="20"/>
                <w:shd w:val="clear" w:color="auto" w:fill="FFFFFF"/>
              </w:rPr>
              <w:t xml:space="preserve">Client has appropriate and timely access to providers with HIV competencies. </w:t>
            </w:r>
          </w:p>
          <w:p w:rsidR="00AC4DF6" w:rsidRPr="00642F7E" w:rsidRDefault="00AC4DF6" w:rsidP="0009254B">
            <w:pPr>
              <w:spacing w:after="0" w:line="240" w:lineRule="auto"/>
              <w:rPr>
                <w:sz w:val="20"/>
                <w:szCs w:val="20"/>
                <w:shd w:val="clear" w:color="auto" w:fill="FFFFFF"/>
              </w:rPr>
            </w:pPr>
          </w:p>
        </w:tc>
        <w:tc>
          <w:tcPr>
            <w:tcW w:w="5841" w:type="dxa"/>
          </w:tcPr>
          <w:p w:rsidR="00AC4DF6" w:rsidRPr="00642F7E" w:rsidRDefault="00AC4DF6" w:rsidP="0009254B">
            <w:pPr>
              <w:pStyle w:val="ListParagraph"/>
              <w:numPr>
                <w:ilvl w:val="0"/>
                <w:numId w:val="5"/>
              </w:numPr>
              <w:spacing w:after="0" w:line="240" w:lineRule="auto"/>
              <w:rPr>
                <w:sz w:val="20"/>
                <w:szCs w:val="20"/>
                <w:shd w:val="clear" w:color="auto" w:fill="FFFFFF"/>
              </w:rPr>
            </w:pPr>
            <w:r w:rsidRPr="00642F7E">
              <w:rPr>
                <w:sz w:val="20"/>
                <w:szCs w:val="20"/>
                <w:shd w:val="clear" w:color="auto" w:fill="FFFFFF"/>
              </w:rPr>
              <w:t>Linkage to Providers with HIV competencies.</w:t>
            </w:r>
          </w:p>
          <w:p w:rsidR="00AC4DF6" w:rsidRPr="00642F7E" w:rsidRDefault="00AC4DF6" w:rsidP="0009254B">
            <w:pPr>
              <w:pStyle w:val="ListParagraph"/>
              <w:numPr>
                <w:ilvl w:val="0"/>
                <w:numId w:val="5"/>
              </w:numPr>
              <w:spacing w:after="0" w:line="240" w:lineRule="auto"/>
              <w:rPr>
                <w:sz w:val="20"/>
                <w:szCs w:val="20"/>
                <w:shd w:val="clear" w:color="auto" w:fill="FFFFFF"/>
              </w:rPr>
            </w:pPr>
            <w:r w:rsidRPr="00642F7E">
              <w:rPr>
                <w:sz w:val="20"/>
                <w:szCs w:val="20"/>
                <w:shd w:val="clear" w:color="auto" w:fill="FFFFFF"/>
              </w:rPr>
              <w:t>Timely access to Specialist Services based on referral from Primary Care Provider</w:t>
            </w:r>
          </w:p>
          <w:p w:rsidR="00AC4DF6" w:rsidRPr="00642F7E" w:rsidRDefault="00AC4DF6" w:rsidP="0009254B">
            <w:pPr>
              <w:pStyle w:val="ListParagraph"/>
              <w:numPr>
                <w:ilvl w:val="0"/>
                <w:numId w:val="5"/>
              </w:numPr>
              <w:spacing w:after="0" w:line="240" w:lineRule="auto"/>
              <w:rPr>
                <w:sz w:val="20"/>
                <w:szCs w:val="20"/>
                <w:shd w:val="clear" w:color="auto" w:fill="FFFFFF"/>
              </w:rPr>
            </w:pPr>
            <w:r w:rsidRPr="00642F7E">
              <w:rPr>
                <w:sz w:val="20"/>
                <w:szCs w:val="20"/>
                <w:shd w:val="clear" w:color="auto" w:fill="FFFFFF"/>
              </w:rPr>
              <w:t xml:space="preserve">Access to Clinical Case Management support for defined period of time to address clinical support needs. </w:t>
            </w:r>
          </w:p>
        </w:tc>
      </w:tr>
      <w:tr w:rsidR="00AC4DF6" w:rsidRPr="00451225" w:rsidTr="005768C2">
        <w:tc>
          <w:tcPr>
            <w:tcW w:w="1980" w:type="dxa"/>
          </w:tcPr>
          <w:p w:rsidR="00AC4DF6" w:rsidRPr="00451225" w:rsidRDefault="00AC4DF6" w:rsidP="0009254B">
            <w:pPr>
              <w:spacing w:after="0" w:line="240" w:lineRule="auto"/>
              <w:rPr>
                <w:color w:val="000000"/>
                <w:shd w:val="clear" w:color="auto" w:fill="FFFFFF"/>
              </w:rPr>
            </w:pPr>
          </w:p>
        </w:tc>
        <w:tc>
          <w:tcPr>
            <w:tcW w:w="1980" w:type="dxa"/>
          </w:tcPr>
          <w:p w:rsidR="00AC4DF6" w:rsidRPr="00642F7E" w:rsidRDefault="00AC4DF6" w:rsidP="0009254B">
            <w:pPr>
              <w:spacing w:after="0" w:line="240" w:lineRule="auto"/>
              <w:rPr>
                <w:rStyle w:val="apple-converted-space"/>
                <w:sz w:val="20"/>
                <w:szCs w:val="20"/>
                <w:shd w:val="clear" w:color="auto" w:fill="FFFFFF"/>
              </w:rPr>
            </w:pPr>
            <w:r w:rsidRPr="00642F7E">
              <w:rPr>
                <w:rStyle w:val="apple-converted-space"/>
                <w:sz w:val="20"/>
                <w:szCs w:val="20"/>
                <w:shd w:val="clear" w:color="auto" w:fill="FFFFFF"/>
              </w:rPr>
              <w:t>Preventing transmission</w:t>
            </w:r>
          </w:p>
          <w:p w:rsidR="00AC4DF6" w:rsidRPr="00642F7E" w:rsidRDefault="00AC4DF6" w:rsidP="0009254B">
            <w:pPr>
              <w:spacing w:after="0" w:line="240" w:lineRule="auto"/>
              <w:rPr>
                <w:rStyle w:val="apple-converted-space"/>
                <w:sz w:val="20"/>
                <w:szCs w:val="20"/>
                <w:shd w:val="clear" w:color="auto" w:fill="FFFFFF"/>
              </w:rPr>
            </w:pPr>
          </w:p>
        </w:tc>
        <w:tc>
          <w:tcPr>
            <w:tcW w:w="3960" w:type="dxa"/>
          </w:tcPr>
          <w:p w:rsidR="00AC4DF6" w:rsidRPr="00642F7E" w:rsidRDefault="00AC4DF6" w:rsidP="0009254B">
            <w:pPr>
              <w:spacing w:after="0" w:line="240" w:lineRule="auto"/>
              <w:rPr>
                <w:sz w:val="20"/>
                <w:szCs w:val="20"/>
                <w:shd w:val="clear" w:color="auto" w:fill="FFFFFF"/>
              </w:rPr>
            </w:pPr>
            <w:r w:rsidRPr="00642F7E">
              <w:rPr>
                <w:sz w:val="20"/>
                <w:szCs w:val="20"/>
                <w:shd w:val="clear" w:color="auto" w:fill="FFFFFF"/>
              </w:rPr>
              <w:t>Client has an understanding of ways to prevent the transmission of HIV.</w:t>
            </w:r>
          </w:p>
          <w:p w:rsidR="00AC4DF6" w:rsidRPr="00642F7E" w:rsidRDefault="00AC4DF6" w:rsidP="0009254B">
            <w:pPr>
              <w:spacing w:after="0" w:line="240" w:lineRule="auto"/>
              <w:rPr>
                <w:sz w:val="20"/>
                <w:szCs w:val="20"/>
                <w:shd w:val="clear" w:color="auto" w:fill="FFFFFF"/>
              </w:rPr>
            </w:pPr>
            <w:r w:rsidRPr="00642F7E">
              <w:rPr>
                <w:sz w:val="20"/>
                <w:szCs w:val="20"/>
                <w:shd w:val="clear" w:color="auto" w:fill="FFFFFF"/>
              </w:rPr>
              <w:t xml:space="preserve">Ct aware of disclosure legalities. </w:t>
            </w:r>
          </w:p>
        </w:tc>
        <w:tc>
          <w:tcPr>
            <w:tcW w:w="5841" w:type="dxa"/>
          </w:tcPr>
          <w:p w:rsidR="00AC4DF6" w:rsidRPr="00642F7E" w:rsidRDefault="00AC4DF6" w:rsidP="0009254B">
            <w:pPr>
              <w:pStyle w:val="ListParagraph"/>
              <w:numPr>
                <w:ilvl w:val="0"/>
                <w:numId w:val="6"/>
              </w:numPr>
              <w:spacing w:after="0" w:line="240" w:lineRule="auto"/>
              <w:rPr>
                <w:sz w:val="20"/>
                <w:szCs w:val="20"/>
                <w:shd w:val="clear" w:color="auto" w:fill="FFFFFF"/>
              </w:rPr>
            </w:pPr>
            <w:r w:rsidRPr="00642F7E">
              <w:rPr>
                <w:sz w:val="20"/>
                <w:szCs w:val="20"/>
                <w:shd w:val="clear" w:color="auto" w:fill="FFFFFF"/>
              </w:rPr>
              <w:t>Education on preventing transmission</w:t>
            </w:r>
          </w:p>
          <w:p w:rsidR="00AC4DF6" w:rsidRPr="00642F7E" w:rsidRDefault="00AC4DF6" w:rsidP="0009254B">
            <w:pPr>
              <w:pStyle w:val="ListParagraph"/>
              <w:numPr>
                <w:ilvl w:val="1"/>
                <w:numId w:val="6"/>
              </w:numPr>
              <w:spacing w:after="0" w:line="240" w:lineRule="auto"/>
              <w:rPr>
                <w:sz w:val="20"/>
                <w:szCs w:val="20"/>
                <w:shd w:val="clear" w:color="auto" w:fill="FFFFFF"/>
              </w:rPr>
            </w:pPr>
            <w:r w:rsidRPr="00642F7E">
              <w:rPr>
                <w:sz w:val="20"/>
                <w:szCs w:val="20"/>
                <w:shd w:val="clear" w:color="auto" w:fill="FFFFFF"/>
              </w:rPr>
              <w:t>in person</w:t>
            </w:r>
          </w:p>
          <w:p w:rsidR="00AC4DF6" w:rsidRPr="00642F7E" w:rsidRDefault="00AC4DF6" w:rsidP="0009254B">
            <w:pPr>
              <w:pStyle w:val="ListParagraph"/>
              <w:numPr>
                <w:ilvl w:val="1"/>
                <w:numId w:val="6"/>
              </w:numPr>
              <w:spacing w:after="0" w:line="240" w:lineRule="auto"/>
              <w:rPr>
                <w:sz w:val="20"/>
                <w:szCs w:val="20"/>
                <w:shd w:val="clear" w:color="auto" w:fill="FFFFFF"/>
              </w:rPr>
            </w:pPr>
            <w:r w:rsidRPr="00642F7E">
              <w:rPr>
                <w:sz w:val="20"/>
                <w:szCs w:val="20"/>
                <w:shd w:val="clear" w:color="auto" w:fill="FFFFFF"/>
              </w:rPr>
              <w:t xml:space="preserve"> on line</w:t>
            </w:r>
          </w:p>
          <w:p w:rsidR="00AC4DF6" w:rsidRPr="00642F7E" w:rsidRDefault="00AC4DF6" w:rsidP="0009254B">
            <w:pPr>
              <w:pStyle w:val="ListParagraph"/>
              <w:numPr>
                <w:ilvl w:val="0"/>
                <w:numId w:val="6"/>
              </w:numPr>
              <w:spacing w:after="0" w:line="240" w:lineRule="auto"/>
              <w:rPr>
                <w:sz w:val="20"/>
                <w:szCs w:val="20"/>
                <w:shd w:val="clear" w:color="auto" w:fill="FFFFFF"/>
              </w:rPr>
            </w:pPr>
            <w:r w:rsidRPr="00642F7E">
              <w:rPr>
                <w:sz w:val="20"/>
                <w:szCs w:val="20"/>
                <w:shd w:val="clear" w:color="auto" w:fill="FFFFFF"/>
              </w:rPr>
              <w:t>Access to condoms, needle exchange etc.</w:t>
            </w:r>
          </w:p>
        </w:tc>
      </w:tr>
      <w:tr w:rsidR="00AC4DF6" w:rsidRPr="00451225" w:rsidTr="005768C2">
        <w:tc>
          <w:tcPr>
            <w:tcW w:w="1980" w:type="dxa"/>
          </w:tcPr>
          <w:p w:rsidR="00AC4DF6" w:rsidRPr="002A5204" w:rsidRDefault="00AC4DF6" w:rsidP="0009254B">
            <w:pPr>
              <w:pStyle w:val="ListParagraph"/>
              <w:numPr>
                <w:ilvl w:val="0"/>
                <w:numId w:val="1"/>
              </w:numPr>
              <w:spacing w:after="0" w:line="240" w:lineRule="auto"/>
              <w:rPr>
                <w:rStyle w:val="apple-converted-space"/>
                <w:b/>
                <w:color w:val="000000"/>
                <w:shd w:val="clear" w:color="auto" w:fill="FFFFFF"/>
              </w:rPr>
            </w:pPr>
            <w:r w:rsidRPr="002A5204">
              <w:rPr>
                <w:rStyle w:val="apple-converted-space"/>
                <w:b/>
                <w:color w:val="000000"/>
                <w:shd w:val="clear" w:color="auto" w:fill="FFFFFF"/>
              </w:rPr>
              <w:t>Psychological functioning</w:t>
            </w:r>
          </w:p>
          <w:p w:rsidR="00AC4DF6" w:rsidRPr="00451225" w:rsidRDefault="00AC4DF6" w:rsidP="0009254B">
            <w:pPr>
              <w:spacing w:after="0" w:line="240" w:lineRule="auto"/>
              <w:rPr>
                <w:color w:val="000000"/>
                <w:shd w:val="clear" w:color="auto" w:fill="FFFFFF"/>
              </w:rPr>
            </w:pPr>
          </w:p>
        </w:tc>
        <w:tc>
          <w:tcPr>
            <w:tcW w:w="1980" w:type="dxa"/>
          </w:tcPr>
          <w:p w:rsidR="00AC4DF6" w:rsidRPr="00642F7E" w:rsidRDefault="00AC4DF6" w:rsidP="0009254B">
            <w:pPr>
              <w:spacing w:after="0" w:line="240" w:lineRule="auto"/>
              <w:rPr>
                <w:rStyle w:val="apple-converted-space"/>
                <w:sz w:val="20"/>
                <w:szCs w:val="20"/>
                <w:shd w:val="clear" w:color="auto" w:fill="FFFFFF"/>
              </w:rPr>
            </w:pPr>
            <w:r w:rsidRPr="00642F7E">
              <w:rPr>
                <w:rStyle w:val="apple-converted-space"/>
                <w:sz w:val="20"/>
                <w:szCs w:val="20"/>
                <w:shd w:val="clear" w:color="auto" w:fill="FFFFFF"/>
              </w:rPr>
              <w:t>Self-efficacy and empowerment</w:t>
            </w:r>
          </w:p>
          <w:p w:rsidR="00AC4DF6" w:rsidRPr="00642F7E" w:rsidRDefault="00AC4DF6" w:rsidP="0009254B">
            <w:pPr>
              <w:spacing w:after="0" w:line="240" w:lineRule="auto"/>
              <w:rPr>
                <w:rStyle w:val="apple-converted-space"/>
                <w:sz w:val="20"/>
                <w:szCs w:val="20"/>
                <w:shd w:val="clear" w:color="auto" w:fill="FFFFFF"/>
              </w:rPr>
            </w:pPr>
          </w:p>
        </w:tc>
        <w:tc>
          <w:tcPr>
            <w:tcW w:w="3960" w:type="dxa"/>
          </w:tcPr>
          <w:p w:rsidR="00AC4DF6" w:rsidRPr="00642F7E" w:rsidRDefault="00AC4DF6" w:rsidP="0009254B">
            <w:pPr>
              <w:spacing w:after="0" w:line="240" w:lineRule="auto"/>
              <w:rPr>
                <w:sz w:val="20"/>
                <w:szCs w:val="20"/>
                <w:shd w:val="clear" w:color="auto" w:fill="FFFFFF"/>
              </w:rPr>
            </w:pPr>
            <w:r w:rsidRPr="00642F7E">
              <w:rPr>
                <w:sz w:val="20"/>
                <w:szCs w:val="20"/>
                <w:shd w:val="clear" w:color="auto" w:fill="FFFFFF"/>
              </w:rPr>
              <w:t>Client demonstrates ability to assert control over disease and life. Understanding that behavior affects medication and treatment regimes.</w:t>
            </w:r>
          </w:p>
        </w:tc>
        <w:tc>
          <w:tcPr>
            <w:tcW w:w="5841" w:type="dxa"/>
          </w:tcPr>
          <w:p w:rsidR="00AC4DF6" w:rsidRPr="00642F7E" w:rsidRDefault="00AC4DF6" w:rsidP="0009254B">
            <w:pPr>
              <w:pStyle w:val="ListParagraph"/>
              <w:numPr>
                <w:ilvl w:val="0"/>
                <w:numId w:val="6"/>
              </w:numPr>
              <w:spacing w:after="0" w:line="240" w:lineRule="auto"/>
              <w:rPr>
                <w:sz w:val="20"/>
                <w:szCs w:val="20"/>
                <w:shd w:val="clear" w:color="auto" w:fill="FFFFFF"/>
              </w:rPr>
            </w:pPr>
            <w:r w:rsidRPr="00642F7E">
              <w:rPr>
                <w:sz w:val="20"/>
                <w:szCs w:val="20"/>
                <w:shd w:val="clear" w:color="auto" w:fill="FFFFFF"/>
              </w:rPr>
              <w:t>Self-efficacy training and support</w:t>
            </w:r>
          </w:p>
          <w:p w:rsidR="00AC4DF6" w:rsidRPr="00642F7E" w:rsidRDefault="00AC4DF6" w:rsidP="0009254B">
            <w:pPr>
              <w:pStyle w:val="ListParagraph"/>
              <w:numPr>
                <w:ilvl w:val="0"/>
                <w:numId w:val="6"/>
              </w:numPr>
              <w:spacing w:after="0" w:line="240" w:lineRule="auto"/>
              <w:rPr>
                <w:sz w:val="20"/>
                <w:szCs w:val="20"/>
                <w:shd w:val="clear" w:color="auto" w:fill="FFFFFF"/>
              </w:rPr>
            </w:pPr>
            <w:r w:rsidRPr="00642F7E">
              <w:rPr>
                <w:sz w:val="20"/>
                <w:szCs w:val="20"/>
                <w:shd w:val="clear" w:color="auto" w:fill="FFFFFF"/>
              </w:rPr>
              <w:t>Peer support</w:t>
            </w:r>
          </w:p>
          <w:p w:rsidR="00AC4DF6" w:rsidRPr="00642F7E" w:rsidRDefault="00AC4DF6" w:rsidP="0009254B">
            <w:pPr>
              <w:pStyle w:val="ListParagraph"/>
              <w:numPr>
                <w:ilvl w:val="0"/>
                <w:numId w:val="6"/>
              </w:numPr>
              <w:spacing w:after="0" w:line="240" w:lineRule="auto"/>
              <w:rPr>
                <w:sz w:val="20"/>
                <w:szCs w:val="20"/>
                <w:shd w:val="clear" w:color="auto" w:fill="FFFFFF"/>
              </w:rPr>
            </w:pPr>
            <w:r w:rsidRPr="00642F7E">
              <w:rPr>
                <w:sz w:val="20"/>
                <w:szCs w:val="20"/>
                <w:shd w:val="clear" w:color="auto" w:fill="FFFFFF"/>
              </w:rPr>
              <w:t>Collaborative development of a Wellness Plan with provider.</w:t>
            </w:r>
          </w:p>
        </w:tc>
      </w:tr>
      <w:tr w:rsidR="00AC4DF6" w:rsidRPr="00451225" w:rsidTr="005768C2">
        <w:tc>
          <w:tcPr>
            <w:tcW w:w="1980" w:type="dxa"/>
          </w:tcPr>
          <w:p w:rsidR="00AC4DF6" w:rsidRPr="002A5204" w:rsidRDefault="00AC4DF6" w:rsidP="0009254B">
            <w:pPr>
              <w:pStyle w:val="ListParagraph"/>
              <w:spacing w:after="0" w:line="240" w:lineRule="auto"/>
              <w:ind w:left="360"/>
              <w:rPr>
                <w:rStyle w:val="apple-converted-space"/>
                <w:color w:val="000000"/>
                <w:shd w:val="clear" w:color="auto" w:fill="FFFFFF"/>
              </w:rPr>
            </w:pPr>
          </w:p>
        </w:tc>
        <w:tc>
          <w:tcPr>
            <w:tcW w:w="1980" w:type="dxa"/>
          </w:tcPr>
          <w:p w:rsidR="00AC4DF6" w:rsidRPr="00642F7E" w:rsidRDefault="00AC4DF6" w:rsidP="0009254B">
            <w:pPr>
              <w:spacing w:after="0" w:line="240" w:lineRule="auto"/>
              <w:rPr>
                <w:rStyle w:val="apple-converted-space"/>
                <w:sz w:val="20"/>
                <w:szCs w:val="20"/>
                <w:shd w:val="clear" w:color="auto" w:fill="FFFFFF"/>
              </w:rPr>
            </w:pPr>
            <w:r w:rsidRPr="00642F7E">
              <w:rPr>
                <w:rStyle w:val="apple-converted-space"/>
                <w:sz w:val="20"/>
                <w:szCs w:val="20"/>
                <w:shd w:val="clear" w:color="auto" w:fill="FFFFFF"/>
              </w:rPr>
              <w:t>Cognitive skills</w:t>
            </w:r>
          </w:p>
          <w:p w:rsidR="00AC4DF6" w:rsidRPr="00642F7E" w:rsidRDefault="00AC4DF6" w:rsidP="0009254B">
            <w:pPr>
              <w:spacing w:after="0" w:line="240" w:lineRule="auto"/>
              <w:rPr>
                <w:rStyle w:val="apple-converted-space"/>
                <w:sz w:val="20"/>
                <w:szCs w:val="20"/>
                <w:shd w:val="clear" w:color="auto" w:fill="FFFFFF"/>
              </w:rPr>
            </w:pPr>
          </w:p>
        </w:tc>
        <w:tc>
          <w:tcPr>
            <w:tcW w:w="3960" w:type="dxa"/>
          </w:tcPr>
          <w:p w:rsidR="00AC4DF6" w:rsidRPr="00642F7E" w:rsidRDefault="00AC4DF6" w:rsidP="0009254B">
            <w:pPr>
              <w:spacing w:after="0" w:line="240" w:lineRule="auto"/>
              <w:rPr>
                <w:sz w:val="20"/>
                <w:szCs w:val="20"/>
                <w:shd w:val="clear" w:color="auto" w:fill="FFFFFF"/>
              </w:rPr>
            </w:pPr>
            <w:r w:rsidRPr="00642F7E">
              <w:rPr>
                <w:sz w:val="20"/>
                <w:szCs w:val="20"/>
                <w:shd w:val="clear" w:color="auto" w:fill="FFFFFF"/>
              </w:rPr>
              <w:t>Planning, contracting, using data in decision making, problem solving, and reinforcement for successes.</w:t>
            </w:r>
          </w:p>
        </w:tc>
        <w:tc>
          <w:tcPr>
            <w:tcW w:w="5841" w:type="dxa"/>
          </w:tcPr>
          <w:p w:rsidR="00AC4DF6" w:rsidRPr="00642F7E" w:rsidRDefault="00AC4DF6" w:rsidP="0009254B">
            <w:pPr>
              <w:pStyle w:val="ListParagraph"/>
              <w:numPr>
                <w:ilvl w:val="0"/>
                <w:numId w:val="9"/>
              </w:numPr>
              <w:spacing w:after="0" w:line="240" w:lineRule="auto"/>
              <w:rPr>
                <w:sz w:val="20"/>
                <w:szCs w:val="20"/>
                <w:shd w:val="clear" w:color="auto" w:fill="FFFFFF"/>
              </w:rPr>
            </w:pPr>
            <w:r w:rsidRPr="00642F7E">
              <w:rPr>
                <w:sz w:val="20"/>
                <w:szCs w:val="20"/>
                <w:shd w:val="clear" w:color="auto" w:fill="FFFFFF"/>
              </w:rPr>
              <w:t>Providers with skills to complete motivational interviews</w:t>
            </w:r>
          </w:p>
          <w:p w:rsidR="00AC4DF6" w:rsidRPr="00642F7E" w:rsidRDefault="00AC4DF6" w:rsidP="0009254B">
            <w:pPr>
              <w:pStyle w:val="ListParagraph"/>
              <w:numPr>
                <w:ilvl w:val="0"/>
                <w:numId w:val="9"/>
              </w:numPr>
              <w:spacing w:after="0" w:line="240" w:lineRule="auto"/>
              <w:rPr>
                <w:sz w:val="20"/>
                <w:szCs w:val="20"/>
                <w:shd w:val="clear" w:color="auto" w:fill="FFFFFF"/>
              </w:rPr>
            </w:pPr>
            <w:r w:rsidRPr="00642F7E">
              <w:rPr>
                <w:sz w:val="20"/>
                <w:szCs w:val="20"/>
                <w:shd w:val="clear" w:color="auto" w:fill="FFFFFF"/>
              </w:rPr>
              <w:t>Assist clients to set goals and building contracts</w:t>
            </w:r>
          </w:p>
        </w:tc>
      </w:tr>
      <w:tr w:rsidR="00AC4DF6" w:rsidRPr="00451225" w:rsidTr="005768C2">
        <w:trPr>
          <w:trHeight w:val="1745"/>
        </w:trPr>
        <w:tc>
          <w:tcPr>
            <w:tcW w:w="1980" w:type="dxa"/>
          </w:tcPr>
          <w:p w:rsidR="00AC4DF6" w:rsidRPr="002A5204" w:rsidRDefault="00AC4DF6" w:rsidP="0009254B">
            <w:pPr>
              <w:pStyle w:val="ListParagraph"/>
              <w:spacing w:after="0" w:line="240" w:lineRule="auto"/>
              <w:ind w:left="360"/>
              <w:rPr>
                <w:rStyle w:val="apple-converted-space"/>
                <w:color w:val="000000"/>
                <w:shd w:val="clear" w:color="auto" w:fill="FFFFFF"/>
              </w:rPr>
            </w:pPr>
          </w:p>
        </w:tc>
        <w:tc>
          <w:tcPr>
            <w:tcW w:w="1980" w:type="dxa"/>
          </w:tcPr>
          <w:p w:rsidR="00AC4DF6" w:rsidRPr="00642F7E" w:rsidRDefault="00AC4DF6" w:rsidP="0009254B">
            <w:pPr>
              <w:spacing w:after="0" w:line="240" w:lineRule="auto"/>
              <w:rPr>
                <w:rStyle w:val="apple-converted-space"/>
                <w:sz w:val="20"/>
                <w:szCs w:val="20"/>
                <w:shd w:val="clear" w:color="auto" w:fill="FFFFFF"/>
              </w:rPr>
            </w:pPr>
            <w:r w:rsidRPr="00642F7E">
              <w:rPr>
                <w:rStyle w:val="apple-converted-space"/>
                <w:sz w:val="20"/>
                <w:szCs w:val="20"/>
                <w:shd w:val="clear" w:color="auto" w:fill="FFFFFF"/>
              </w:rPr>
              <w:t>Reducing negative emotional states</w:t>
            </w:r>
          </w:p>
          <w:p w:rsidR="00AC4DF6" w:rsidRPr="00642F7E" w:rsidRDefault="00AC4DF6" w:rsidP="0009254B">
            <w:pPr>
              <w:spacing w:after="0" w:line="240" w:lineRule="auto"/>
              <w:rPr>
                <w:rStyle w:val="apple-converted-space"/>
                <w:sz w:val="20"/>
                <w:szCs w:val="20"/>
                <w:shd w:val="clear" w:color="auto" w:fill="FFFFFF"/>
              </w:rPr>
            </w:pPr>
          </w:p>
        </w:tc>
        <w:tc>
          <w:tcPr>
            <w:tcW w:w="3960" w:type="dxa"/>
          </w:tcPr>
          <w:p w:rsidR="00AC4DF6" w:rsidRPr="00642F7E" w:rsidRDefault="00AC4DF6" w:rsidP="0009254B">
            <w:pPr>
              <w:spacing w:after="0" w:line="240" w:lineRule="auto"/>
              <w:rPr>
                <w:sz w:val="20"/>
                <w:szCs w:val="20"/>
                <w:shd w:val="clear" w:color="auto" w:fill="FFFFFF"/>
              </w:rPr>
            </w:pPr>
            <w:r w:rsidRPr="00642F7E">
              <w:rPr>
                <w:sz w:val="20"/>
                <w:szCs w:val="20"/>
                <w:shd w:val="clear" w:color="auto" w:fill="FFFFFF"/>
              </w:rPr>
              <w:t xml:space="preserve">Client has an understanding of the relationship between stress and the immune system and the importance of monitoring for signs of depression and anxiety. </w:t>
            </w:r>
          </w:p>
        </w:tc>
        <w:tc>
          <w:tcPr>
            <w:tcW w:w="5841" w:type="dxa"/>
          </w:tcPr>
          <w:p w:rsidR="00AC4DF6" w:rsidRPr="00642F7E" w:rsidRDefault="00AC4DF6" w:rsidP="0009254B">
            <w:pPr>
              <w:pStyle w:val="ListParagraph"/>
              <w:numPr>
                <w:ilvl w:val="0"/>
                <w:numId w:val="6"/>
              </w:numPr>
              <w:spacing w:after="0" w:line="240" w:lineRule="auto"/>
              <w:rPr>
                <w:sz w:val="20"/>
                <w:szCs w:val="20"/>
                <w:shd w:val="clear" w:color="auto" w:fill="FFFFFF"/>
              </w:rPr>
            </w:pPr>
            <w:r w:rsidRPr="00642F7E">
              <w:rPr>
                <w:sz w:val="20"/>
                <w:szCs w:val="20"/>
                <w:shd w:val="clear" w:color="auto" w:fill="FFFFFF"/>
              </w:rPr>
              <w:t>Education on stress management strategies</w:t>
            </w:r>
          </w:p>
          <w:p w:rsidR="00AC4DF6" w:rsidRPr="00642F7E" w:rsidRDefault="00AC4DF6" w:rsidP="0009254B">
            <w:pPr>
              <w:pStyle w:val="ListParagraph"/>
              <w:numPr>
                <w:ilvl w:val="0"/>
                <w:numId w:val="6"/>
              </w:numPr>
              <w:spacing w:after="0" w:line="240" w:lineRule="auto"/>
              <w:rPr>
                <w:sz w:val="20"/>
                <w:szCs w:val="20"/>
                <w:shd w:val="clear" w:color="auto" w:fill="FFFFFF"/>
              </w:rPr>
            </w:pPr>
            <w:r w:rsidRPr="00642F7E">
              <w:rPr>
                <w:sz w:val="20"/>
                <w:szCs w:val="20"/>
                <w:shd w:val="clear" w:color="auto" w:fill="FFFFFF"/>
              </w:rPr>
              <w:t>Strategies to support managing stress</w:t>
            </w:r>
          </w:p>
          <w:p w:rsidR="00AC4DF6" w:rsidRPr="00642F7E" w:rsidRDefault="00AC4DF6" w:rsidP="0009254B">
            <w:pPr>
              <w:pStyle w:val="ListParagraph"/>
              <w:numPr>
                <w:ilvl w:val="1"/>
                <w:numId w:val="6"/>
              </w:numPr>
              <w:spacing w:after="0" w:line="240" w:lineRule="auto"/>
              <w:rPr>
                <w:sz w:val="20"/>
                <w:szCs w:val="20"/>
                <w:shd w:val="clear" w:color="auto" w:fill="FFFFFF"/>
              </w:rPr>
            </w:pPr>
            <w:r w:rsidRPr="00642F7E">
              <w:rPr>
                <w:sz w:val="20"/>
                <w:szCs w:val="20"/>
                <w:shd w:val="clear" w:color="auto" w:fill="FFFFFF"/>
              </w:rPr>
              <w:t>Exercise</w:t>
            </w:r>
          </w:p>
          <w:p w:rsidR="00AC4DF6" w:rsidRPr="00642F7E" w:rsidRDefault="00AC4DF6" w:rsidP="0009254B">
            <w:pPr>
              <w:pStyle w:val="ListParagraph"/>
              <w:numPr>
                <w:ilvl w:val="1"/>
                <w:numId w:val="6"/>
              </w:numPr>
              <w:spacing w:after="0" w:line="240" w:lineRule="auto"/>
              <w:rPr>
                <w:sz w:val="20"/>
                <w:szCs w:val="20"/>
                <w:shd w:val="clear" w:color="auto" w:fill="FFFFFF"/>
              </w:rPr>
            </w:pPr>
            <w:r w:rsidRPr="00642F7E">
              <w:rPr>
                <w:sz w:val="20"/>
                <w:szCs w:val="20"/>
                <w:shd w:val="clear" w:color="auto" w:fill="FFFFFF"/>
              </w:rPr>
              <w:t>Support Groups</w:t>
            </w:r>
          </w:p>
          <w:p w:rsidR="00AC4DF6" w:rsidRPr="00642F7E" w:rsidRDefault="00AC4DF6" w:rsidP="0009254B">
            <w:pPr>
              <w:pStyle w:val="ListParagraph"/>
              <w:numPr>
                <w:ilvl w:val="1"/>
                <w:numId w:val="6"/>
              </w:numPr>
              <w:spacing w:after="0" w:line="240" w:lineRule="auto"/>
              <w:rPr>
                <w:sz w:val="20"/>
                <w:szCs w:val="20"/>
                <w:shd w:val="clear" w:color="auto" w:fill="FFFFFF"/>
              </w:rPr>
            </w:pPr>
            <w:r w:rsidRPr="00642F7E">
              <w:rPr>
                <w:sz w:val="20"/>
                <w:szCs w:val="20"/>
                <w:shd w:val="clear" w:color="auto" w:fill="FFFFFF"/>
              </w:rPr>
              <w:t>Peer Support</w:t>
            </w:r>
          </w:p>
          <w:p w:rsidR="00AC4DF6" w:rsidRPr="00642F7E" w:rsidRDefault="00AC4DF6" w:rsidP="0009254B">
            <w:pPr>
              <w:pStyle w:val="ListParagraph"/>
              <w:numPr>
                <w:ilvl w:val="0"/>
                <w:numId w:val="6"/>
              </w:numPr>
              <w:spacing w:after="0" w:line="240" w:lineRule="auto"/>
              <w:rPr>
                <w:sz w:val="20"/>
                <w:szCs w:val="20"/>
                <w:shd w:val="clear" w:color="auto" w:fill="FFFFFF"/>
              </w:rPr>
            </w:pPr>
            <w:r w:rsidRPr="00642F7E">
              <w:rPr>
                <w:sz w:val="20"/>
                <w:szCs w:val="20"/>
                <w:shd w:val="clear" w:color="auto" w:fill="FFFFFF"/>
              </w:rPr>
              <w:t>Provider screening for anxiety and depression.</w:t>
            </w:r>
          </w:p>
          <w:p w:rsidR="00AC4DF6" w:rsidRPr="00642F7E" w:rsidRDefault="00AC4DF6" w:rsidP="0009254B">
            <w:pPr>
              <w:pStyle w:val="ListParagraph"/>
              <w:numPr>
                <w:ilvl w:val="0"/>
                <w:numId w:val="6"/>
              </w:numPr>
              <w:spacing w:after="0" w:line="240" w:lineRule="auto"/>
              <w:rPr>
                <w:sz w:val="20"/>
                <w:szCs w:val="20"/>
                <w:shd w:val="clear" w:color="auto" w:fill="FFFFFF"/>
              </w:rPr>
            </w:pPr>
            <w:r w:rsidRPr="00642F7E">
              <w:rPr>
                <w:sz w:val="20"/>
                <w:szCs w:val="20"/>
                <w:shd w:val="clear" w:color="auto" w:fill="FFFFFF"/>
              </w:rPr>
              <w:t xml:space="preserve">Access to mental health supports </w:t>
            </w:r>
          </w:p>
        </w:tc>
      </w:tr>
      <w:tr w:rsidR="00AC4DF6" w:rsidRPr="00451225" w:rsidTr="005768C2">
        <w:trPr>
          <w:trHeight w:val="753"/>
        </w:trPr>
        <w:tc>
          <w:tcPr>
            <w:tcW w:w="1980" w:type="dxa"/>
          </w:tcPr>
          <w:p w:rsidR="00AC4DF6" w:rsidRPr="002A5204" w:rsidRDefault="00AC4DF6" w:rsidP="0009254B">
            <w:pPr>
              <w:pStyle w:val="ListParagraph"/>
              <w:spacing w:after="0" w:line="240" w:lineRule="auto"/>
              <w:ind w:left="360"/>
              <w:rPr>
                <w:rStyle w:val="apple-converted-space"/>
                <w:color w:val="000000"/>
                <w:shd w:val="clear" w:color="auto" w:fill="FFFFFF"/>
              </w:rPr>
            </w:pPr>
          </w:p>
        </w:tc>
        <w:tc>
          <w:tcPr>
            <w:tcW w:w="1980" w:type="dxa"/>
          </w:tcPr>
          <w:p w:rsidR="00AC4DF6" w:rsidRPr="00642F7E" w:rsidRDefault="00AC4DF6" w:rsidP="0009254B">
            <w:pPr>
              <w:spacing w:after="0" w:line="240" w:lineRule="auto"/>
              <w:rPr>
                <w:rStyle w:val="apple-converted-space"/>
                <w:sz w:val="20"/>
                <w:szCs w:val="20"/>
                <w:shd w:val="clear" w:color="auto" w:fill="FFFFFF"/>
              </w:rPr>
            </w:pPr>
            <w:r w:rsidRPr="00642F7E">
              <w:rPr>
                <w:rStyle w:val="apple-converted-space"/>
                <w:sz w:val="20"/>
                <w:szCs w:val="20"/>
                <w:shd w:val="clear" w:color="auto" w:fill="FFFFFF"/>
              </w:rPr>
              <w:t>Maintaining identity shifts</w:t>
            </w:r>
          </w:p>
          <w:p w:rsidR="00AC4DF6" w:rsidRPr="00642F7E" w:rsidRDefault="00AC4DF6" w:rsidP="0009254B">
            <w:pPr>
              <w:spacing w:after="0" w:line="240" w:lineRule="auto"/>
              <w:rPr>
                <w:rStyle w:val="apple-converted-space"/>
                <w:sz w:val="20"/>
                <w:szCs w:val="20"/>
                <w:shd w:val="clear" w:color="auto" w:fill="FFFFFF"/>
              </w:rPr>
            </w:pPr>
          </w:p>
        </w:tc>
        <w:tc>
          <w:tcPr>
            <w:tcW w:w="3960" w:type="dxa"/>
          </w:tcPr>
          <w:p w:rsidR="00AC4DF6" w:rsidRPr="00642F7E" w:rsidRDefault="00AC4DF6" w:rsidP="0009254B">
            <w:pPr>
              <w:spacing w:after="0" w:line="240" w:lineRule="auto"/>
              <w:rPr>
                <w:sz w:val="20"/>
                <w:szCs w:val="20"/>
                <w:shd w:val="clear" w:color="auto" w:fill="FFFFFF"/>
              </w:rPr>
            </w:pPr>
            <w:r w:rsidRPr="00642F7E">
              <w:rPr>
                <w:sz w:val="20"/>
                <w:szCs w:val="20"/>
                <w:shd w:val="clear" w:color="auto" w:fill="FFFFFF"/>
              </w:rPr>
              <w:t>Client is striving for normalcy rather than concealing HIV or making it the center of identity.</w:t>
            </w:r>
          </w:p>
          <w:p w:rsidR="00AC4DF6" w:rsidRPr="00642F7E" w:rsidRDefault="00AC4DF6" w:rsidP="0009254B">
            <w:pPr>
              <w:spacing w:after="0" w:line="240" w:lineRule="auto"/>
              <w:rPr>
                <w:sz w:val="20"/>
                <w:szCs w:val="20"/>
                <w:shd w:val="clear" w:color="auto" w:fill="FFFFFF"/>
              </w:rPr>
            </w:pPr>
          </w:p>
        </w:tc>
        <w:tc>
          <w:tcPr>
            <w:tcW w:w="5841" w:type="dxa"/>
          </w:tcPr>
          <w:p w:rsidR="00AC4DF6" w:rsidRPr="00642F7E" w:rsidRDefault="00AC4DF6" w:rsidP="0009254B">
            <w:pPr>
              <w:pStyle w:val="ListParagraph"/>
              <w:numPr>
                <w:ilvl w:val="0"/>
                <w:numId w:val="6"/>
              </w:numPr>
              <w:spacing w:after="0" w:line="240" w:lineRule="auto"/>
              <w:rPr>
                <w:sz w:val="20"/>
                <w:szCs w:val="20"/>
                <w:shd w:val="clear" w:color="auto" w:fill="FFFFFF"/>
              </w:rPr>
            </w:pPr>
            <w:r w:rsidRPr="00642F7E">
              <w:rPr>
                <w:sz w:val="20"/>
                <w:szCs w:val="20"/>
                <w:shd w:val="clear" w:color="auto" w:fill="FFFFFF"/>
              </w:rPr>
              <w:t>Peer Support</w:t>
            </w:r>
          </w:p>
          <w:p w:rsidR="00AC4DF6" w:rsidRPr="00642F7E" w:rsidRDefault="00AC4DF6" w:rsidP="00F65B88">
            <w:pPr>
              <w:pStyle w:val="ListParagraph"/>
              <w:numPr>
                <w:ilvl w:val="0"/>
                <w:numId w:val="6"/>
              </w:numPr>
              <w:spacing w:after="0" w:line="240" w:lineRule="auto"/>
              <w:rPr>
                <w:sz w:val="20"/>
                <w:szCs w:val="20"/>
                <w:shd w:val="clear" w:color="auto" w:fill="FFFFFF"/>
              </w:rPr>
            </w:pPr>
            <w:r w:rsidRPr="00642F7E">
              <w:rPr>
                <w:sz w:val="20"/>
                <w:szCs w:val="20"/>
                <w:shd w:val="clear" w:color="auto" w:fill="FFFFFF"/>
              </w:rPr>
              <w:t>Support Groups</w:t>
            </w:r>
          </w:p>
        </w:tc>
      </w:tr>
      <w:tr w:rsidR="00AC4DF6" w:rsidRPr="00451225" w:rsidTr="005768C2">
        <w:tc>
          <w:tcPr>
            <w:tcW w:w="1980" w:type="dxa"/>
          </w:tcPr>
          <w:p w:rsidR="00AC4DF6" w:rsidRPr="002A5204" w:rsidRDefault="00AC4DF6" w:rsidP="0009254B">
            <w:pPr>
              <w:pStyle w:val="ListParagraph"/>
              <w:numPr>
                <w:ilvl w:val="0"/>
                <w:numId w:val="1"/>
              </w:numPr>
              <w:spacing w:after="0" w:line="240" w:lineRule="auto"/>
              <w:rPr>
                <w:rStyle w:val="apple-converted-space"/>
                <w:b/>
                <w:color w:val="000000"/>
                <w:shd w:val="clear" w:color="auto" w:fill="FFFFFF"/>
              </w:rPr>
            </w:pPr>
            <w:r w:rsidRPr="002A5204">
              <w:rPr>
                <w:rStyle w:val="apple-converted-space"/>
                <w:b/>
                <w:color w:val="000000"/>
                <w:shd w:val="clear" w:color="auto" w:fill="FFFFFF"/>
              </w:rPr>
              <w:t xml:space="preserve">Social relationship </w:t>
            </w:r>
          </w:p>
          <w:p w:rsidR="00AC4DF6" w:rsidRPr="002A5204" w:rsidRDefault="00AC4DF6" w:rsidP="0009254B">
            <w:pPr>
              <w:pStyle w:val="ListParagraph"/>
              <w:spacing w:after="0" w:line="240" w:lineRule="auto"/>
              <w:ind w:left="360"/>
              <w:rPr>
                <w:rStyle w:val="apple-converted-space"/>
                <w:color w:val="000000"/>
                <w:shd w:val="clear" w:color="auto" w:fill="FFFFFF"/>
              </w:rPr>
            </w:pPr>
          </w:p>
        </w:tc>
        <w:tc>
          <w:tcPr>
            <w:tcW w:w="1980" w:type="dxa"/>
          </w:tcPr>
          <w:p w:rsidR="00AC4DF6" w:rsidRPr="00642F7E" w:rsidRDefault="00AC4DF6" w:rsidP="0009254B">
            <w:pPr>
              <w:spacing w:after="0" w:line="240" w:lineRule="auto"/>
              <w:rPr>
                <w:rStyle w:val="apple-converted-space"/>
                <w:sz w:val="20"/>
                <w:szCs w:val="20"/>
                <w:shd w:val="clear" w:color="auto" w:fill="FFFFFF"/>
              </w:rPr>
            </w:pPr>
            <w:r w:rsidRPr="00642F7E">
              <w:rPr>
                <w:rStyle w:val="apple-converted-space"/>
                <w:sz w:val="20"/>
                <w:szCs w:val="20"/>
                <w:shd w:val="clear" w:color="auto" w:fill="FFFFFF"/>
              </w:rPr>
              <w:t>Collaborative relationships with healthcare providers</w:t>
            </w:r>
          </w:p>
          <w:p w:rsidR="00AC4DF6" w:rsidRPr="00642F7E" w:rsidRDefault="00AC4DF6" w:rsidP="0009254B">
            <w:pPr>
              <w:spacing w:after="0" w:line="240" w:lineRule="auto"/>
              <w:rPr>
                <w:rStyle w:val="apple-converted-space"/>
                <w:sz w:val="20"/>
                <w:szCs w:val="20"/>
                <w:shd w:val="clear" w:color="auto" w:fill="FFFFFF"/>
              </w:rPr>
            </w:pPr>
          </w:p>
        </w:tc>
        <w:tc>
          <w:tcPr>
            <w:tcW w:w="3960" w:type="dxa"/>
          </w:tcPr>
          <w:p w:rsidR="00AC4DF6" w:rsidRPr="00642F7E" w:rsidRDefault="00AC4DF6" w:rsidP="0009254B">
            <w:pPr>
              <w:spacing w:after="0" w:line="240" w:lineRule="auto"/>
              <w:rPr>
                <w:sz w:val="20"/>
                <w:szCs w:val="20"/>
                <w:shd w:val="clear" w:color="auto" w:fill="FFFFFF"/>
              </w:rPr>
            </w:pPr>
            <w:r w:rsidRPr="00642F7E">
              <w:rPr>
                <w:sz w:val="20"/>
                <w:szCs w:val="20"/>
                <w:shd w:val="clear" w:color="auto" w:fill="FFFFFF"/>
              </w:rPr>
              <w:t>Health Professionals who are comfortable with HIV disease and are supportive of the client in self-management.</w:t>
            </w:r>
          </w:p>
          <w:p w:rsidR="00AC4DF6" w:rsidRPr="00642F7E" w:rsidRDefault="00AC4DF6" w:rsidP="0009254B">
            <w:pPr>
              <w:spacing w:after="0" w:line="240" w:lineRule="auto"/>
              <w:rPr>
                <w:sz w:val="20"/>
                <w:szCs w:val="20"/>
                <w:shd w:val="clear" w:color="auto" w:fill="FFFFFF"/>
              </w:rPr>
            </w:pPr>
            <w:r w:rsidRPr="00642F7E">
              <w:rPr>
                <w:sz w:val="20"/>
                <w:szCs w:val="20"/>
                <w:shd w:val="clear" w:color="auto" w:fill="FFFFFF"/>
              </w:rPr>
              <w:t>Clients who are comfortable asking questions or questioning medical directives.</w:t>
            </w:r>
          </w:p>
        </w:tc>
        <w:tc>
          <w:tcPr>
            <w:tcW w:w="5841" w:type="dxa"/>
          </w:tcPr>
          <w:p w:rsidR="00AC4DF6" w:rsidRPr="00642F7E" w:rsidRDefault="00AC4DF6" w:rsidP="0009254B">
            <w:pPr>
              <w:pStyle w:val="ListParagraph"/>
              <w:numPr>
                <w:ilvl w:val="0"/>
                <w:numId w:val="6"/>
              </w:numPr>
              <w:spacing w:after="0" w:line="240" w:lineRule="auto"/>
              <w:rPr>
                <w:sz w:val="20"/>
                <w:szCs w:val="20"/>
                <w:shd w:val="clear" w:color="auto" w:fill="FFFFFF"/>
              </w:rPr>
            </w:pPr>
            <w:r w:rsidRPr="00642F7E">
              <w:rPr>
                <w:sz w:val="20"/>
                <w:szCs w:val="20"/>
                <w:shd w:val="clear" w:color="auto" w:fill="FFFFFF"/>
              </w:rPr>
              <w:t>Continued education of Primary Care Providers on HIV Competencies</w:t>
            </w:r>
          </w:p>
          <w:p w:rsidR="00AC4DF6" w:rsidRPr="00642F7E" w:rsidRDefault="00AC4DF6" w:rsidP="0009254B">
            <w:pPr>
              <w:pStyle w:val="ListParagraph"/>
              <w:numPr>
                <w:ilvl w:val="0"/>
                <w:numId w:val="6"/>
              </w:numPr>
              <w:spacing w:after="0" w:line="240" w:lineRule="auto"/>
              <w:rPr>
                <w:sz w:val="20"/>
                <w:szCs w:val="20"/>
                <w:shd w:val="clear" w:color="auto" w:fill="FFFFFF"/>
              </w:rPr>
            </w:pPr>
            <w:r w:rsidRPr="00642F7E">
              <w:rPr>
                <w:sz w:val="20"/>
                <w:szCs w:val="20"/>
                <w:shd w:val="clear" w:color="auto" w:fill="FFFFFF"/>
              </w:rPr>
              <w:t xml:space="preserve">Education of Providers on Self-Management </w:t>
            </w:r>
          </w:p>
          <w:p w:rsidR="00AC4DF6" w:rsidRPr="00642F7E" w:rsidRDefault="00AC4DF6" w:rsidP="0009254B">
            <w:pPr>
              <w:pStyle w:val="ListParagraph"/>
              <w:numPr>
                <w:ilvl w:val="0"/>
                <w:numId w:val="6"/>
              </w:numPr>
              <w:spacing w:after="0" w:line="240" w:lineRule="auto"/>
              <w:rPr>
                <w:sz w:val="20"/>
                <w:szCs w:val="20"/>
                <w:shd w:val="clear" w:color="auto" w:fill="FFFFFF"/>
              </w:rPr>
            </w:pPr>
            <w:r w:rsidRPr="00642F7E">
              <w:rPr>
                <w:sz w:val="20"/>
                <w:szCs w:val="20"/>
                <w:shd w:val="clear" w:color="auto" w:fill="FFFFFF"/>
              </w:rPr>
              <w:t>Client education on self-management and advocacy.</w:t>
            </w:r>
          </w:p>
          <w:p w:rsidR="00AC4DF6" w:rsidRPr="00642F7E" w:rsidRDefault="00AC4DF6" w:rsidP="0009254B">
            <w:pPr>
              <w:spacing w:after="0" w:line="240" w:lineRule="auto"/>
              <w:rPr>
                <w:sz w:val="20"/>
                <w:szCs w:val="20"/>
                <w:shd w:val="clear" w:color="auto" w:fill="FFFFFF"/>
              </w:rPr>
            </w:pPr>
          </w:p>
        </w:tc>
      </w:tr>
      <w:tr w:rsidR="00AC4DF6" w:rsidRPr="00451225" w:rsidTr="005768C2">
        <w:tc>
          <w:tcPr>
            <w:tcW w:w="1980" w:type="dxa"/>
          </w:tcPr>
          <w:p w:rsidR="00AC4DF6" w:rsidRPr="002A5204" w:rsidRDefault="00AC4DF6" w:rsidP="0009254B">
            <w:pPr>
              <w:pStyle w:val="ListParagraph"/>
              <w:spacing w:after="0" w:line="240" w:lineRule="auto"/>
              <w:ind w:left="360"/>
              <w:rPr>
                <w:rStyle w:val="apple-converted-space"/>
                <w:color w:val="000000"/>
                <w:shd w:val="clear" w:color="auto" w:fill="FFFFFF"/>
              </w:rPr>
            </w:pPr>
          </w:p>
        </w:tc>
        <w:tc>
          <w:tcPr>
            <w:tcW w:w="1980" w:type="dxa"/>
          </w:tcPr>
          <w:p w:rsidR="00AC4DF6" w:rsidRPr="00451225" w:rsidRDefault="00AC4DF6" w:rsidP="0009254B">
            <w:pPr>
              <w:spacing w:after="0" w:line="240" w:lineRule="auto"/>
              <w:rPr>
                <w:rStyle w:val="apple-converted-space"/>
                <w:color w:val="000000"/>
                <w:sz w:val="20"/>
                <w:szCs w:val="20"/>
                <w:shd w:val="clear" w:color="auto" w:fill="FFFFFF"/>
              </w:rPr>
            </w:pPr>
            <w:r w:rsidRPr="00451225">
              <w:rPr>
                <w:rStyle w:val="apple-converted-space"/>
                <w:color w:val="000000"/>
                <w:sz w:val="20"/>
                <w:szCs w:val="20"/>
                <w:shd w:val="clear" w:color="auto" w:fill="FFFFFF"/>
              </w:rPr>
              <w:t>Social support</w:t>
            </w:r>
          </w:p>
          <w:p w:rsidR="00AC4DF6" w:rsidRPr="00451225" w:rsidRDefault="00AC4DF6" w:rsidP="0009254B">
            <w:pPr>
              <w:spacing w:after="0" w:line="240" w:lineRule="auto"/>
              <w:rPr>
                <w:rStyle w:val="apple-converted-space"/>
                <w:color w:val="000000"/>
                <w:sz w:val="20"/>
                <w:szCs w:val="20"/>
                <w:shd w:val="clear" w:color="auto" w:fill="FFFFFF"/>
              </w:rPr>
            </w:pPr>
          </w:p>
        </w:tc>
        <w:tc>
          <w:tcPr>
            <w:tcW w:w="3960" w:type="dxa"/>
          </w:tcPr>
          <w:p w:rsidR="00AC4DF6" w:rsidRPr="00451225" w:rsidRDefault="00AC4DF6" w:rsidP="0009254B">
            <w:pPr>
              <w:spacing w:after="0" w:line="240" w:lineRule="auto"/>
              <w:rPr>
                <w:color w:val="000000"/>
                <w:sz w:val="20"/>
                <w:szCs w:val="20"/>
                <w:shd w:val="clear" w:color="auto" w:fill="FFFFFF"/>
              </w:rPr>
            </w:pPr>
            <w:r w:rsidRPr="00451225">
              <w:rPr>
                <w:color w:val="000000"/>
                <w:sz w:val="20"/>
                <w:szCs w:val="20"/>
                <w:shd w:val="clear" w:color="auto" w:fill="FFFFFF"/>
              </w:rPr>
              <w:t>Client recognizes the importance of a social support network.</w:t>
            </w:r>
          </w:p>
          <w:p w:rsidR="00AC4DF6" w:rsidRPr="00451225" w:rsidRDefault="00AC4DF6" w:rsidP="0009254B">
            <w:pPr>
              <w:spacing w:after="0" w:line="240" w:lineRule="auto"/>
              <w:rPr>
                <w:color w:val="000000"/>
                <w:sz w:val="20"/>
                <w:szCs w:val="20"/>
                <w:shd w:val="clear" w:color="auto" w:fill="FFFFFF"/>
              </w:rPr>
            </w:pPr>
          </w:p>
        </w:tc>
        <w:tc>
          <w:tcPr>
            <w:tcW w:w="5841" w:type="dxa"/>
          </w:tcPr>
          <w:p w:rsidR="00AC4DF6" w:rsidRPr="002A5204" w:rsidRDefault="00AC4DF6" w:rsidP="0009254B">
            <w:pPr>
              <w:pStyle w:val="ListParagraph"/>
              <w:numPr>
                <w:ilvl w:val="0"/>
                <w:numId w:val="6"/>
              </w:numPr>
              <w:spacing w:after="0" w:line="240" w:lineRule="auto"/>
              <w:rPr>
                <w:color w:val="000000"/>
                <w:sz w:val="20"/>
                <w:szCs w:val="20"/>
                <w:shd w:val="clear" w:color="auto" w:fill="FFFFFF"/>
              </w:rPr>
            </w:pPr>
            <w:r w:rsidRPr="002A5204">
              <w:rPr>
                <w:color w:val="000000"/>
                <w:sz w:val="20"/>
                <w:szCs w:val="20"/>
                <w:shd w:val="clear" w:color="auto" w:fill="FFFFFF"/>
              </w:rPr>
              <w:t>Access to Support Groups</w:t>
            </w:r>
          </w:p>
          <w:p w:rsidR="00AC4DF6" w:rsidRPr="002A5204" w:rsidRDefault="00AC4DF6" w:rsidP="0009254B">
            <w:pPr>
              <w:pStyle w:val="ListParagraph"/>
              <w:numPr>
                <w:ilvl w:val="0"/>
                <w:numId w:val="6"/>
              </w:numPr>
              <w:spacing w:after="0" w:line="240" w:lineRule="auto"/>
              <w:rPr>
                <w:color w:val="000000"/>
                <w:sz w:val="20"/>
                <w:szCs w:val="20"/>
                <w:shd w:val="clear" w:color="auto" w:fill="FFFFFF"/>
              </w:rPr>
            </w:pPr>
            <w:r w:rsidRPr="002A5204">
              <w:rPr>
                <w:color w:val="000000"/>
                <w:sz w:val="20"/>
                <w:szCs w:val="20"/>
                <w:shd w:val="clear" w:color="auto" w:fill="FFFFFF"/>
              </w:rPr>
              <w:t xml:space="preserve">Access to Peer Support </w:t>
            </w:r>
          </w:p>
          <w:p w:rsidR="00AC4DF6" w:rsidRPr="002A5204" w:rsidRDefault="00AC4DF6" w:rsidP="0009254B">
            <w:pPr>
              <w:pStyle w:val="ListParagraph"/>
              <w:numPr>
                <w:ilvl w:val="0"/>
                <w:numId w:val="6"/>
              </w:numPr>
              <w:spacing w:after="0" w:line="240" w:lineRule="auto"/>
              <w:rPr>
                <w:color w:val="000000"/>
                <w:sz w:val="20"/>
                <w:szCs w:val="20"/>
                <w:shd w:val="clear" w:color="auto" w:fill="FFFFFF"/>
              </w:rPr>
            </w:pPr>
            <w:r w:rsidRPr="002A5204">
              <w:rPr>
                <w:color w:val="000000"/>
                <w:sz w:val="20"/>
                <w:szCs w:val="20"/>
                <w:shd w:val="clear" w:color="auto" w:fill="FFFFFF"/>
              </w:rPr>
              <w:t>Client initiates contact with positive social networks.</w:t>
            </w:r>
          </w:p>
        </w:tc>
      </w:tr>
      <w:tr w:rsidR="00AC4DF6" w:rsidRPr="00451225" w:rsidTr="005768C2">
        <w:tc>
          <w:tcPr>
            <w:tcW w:w="1980" w:type="dxa"/>
          </w:tcPr>
          <w:p w:rsidR="00AC4DF6" w:rsidRPr="002A5204" w:rsidRDefault="00AC4DF6" w:rsidP="0009254B">
            <w:pPr>
              <w:pStyle w:val="ListParagraph"/>
              <w:spacing w:after="0" w:line="240" w:lineRule="auto"/>
              <w:ind w:left="360"/>
              <w:rPr>
                <w:rStyle w:val="apple-converted-space"/>
                <w:color w:val="000000"/>
                <w:shd w:val="clear" w:color="auto" w:fill="FFFFFF"/>
              </w:rPr>
            </w:pPr>
          </w:p>
        </w:tc>
        <w:tc>
          <w:tcPr>
            <w:tcW w:w="1980" w:type="dxa"/>
          </w:tcPr>
          <w:p w:rsidR="00AC4DF6" w:rsidRPr="00451225" w:rsidRDefault="00AC4DF6" w:rsidP="0009254B">
            <w:pPr>
              <w:spacing w:after="0" w:line="240" w:lineRule="auto"/>
              <w:rPr>
                <w:rStyle w:val="apple-converted-space"/>
                <w:color w:val="000000"/>
                <w:sz w:val="20"/>
                <w:szCs w:val="20"/>
                <w:shd w:val="clear" w:color="auto" w:fill="FFFFFF"/>
              </w:rPr>
            </w:pPr>
            <w:r w:rsidRPr="00451225">
              <w:rPr>
                <w:rStyle w:val="apple-converted-space"/>
                <w:color w:val="000000"/>
                <w:sz w:val="20"/>
                <w:szCs w:val="20"/>
                <w:shd w:val="clear" w:color="auto" w:fill="FFFFFF"/>
              </w:rPr>
              <w:t>Disclosure and stigma management</w:t>
            </w:r>
          </w:p>
          <w:p w:rsidR="00AC4DF6" w:rsidRPr="00451225" w:rsidRDefault="00AC4DF6" w:rsidP="0009254B">
            <w:pPr>
              <w:spacing w:after="0" w:line="240" w:lineRule="auto"/>
              <w:rPr>
                <w:rStyle w:val="apple-converted-space"/>
                <w:color w:val="000000"/>
                <w:sz w:val="20"/>
                <w:szCs w:val="20"/>
                <w:shd w:val="clear" w:color="auto" w:fill="FFFFFF"/>
              </w:rPr>
            </w:pPr>
          </w:p>
        </w:tc>
        <w:tc>
          <w:tcPr>
            <w:tcW w:w="3960" w:type="dxa"/>
          </w:tcPr>
          <w:p w:rsidR="00AC4DF6" w:rsidRPr="00451225" w:rsidRDefault="00AC4DF6" w:rsidP="0009254B">
            <w:pPr>
              <w:spacing w:after="0" w:line="240" w:lineRule="auto"/>
              <w:rPr>
                <w:color w:val="000000"/>
                <w:sz w:val="20"/>
                <w:szCs w:val="20"/>
                <w:shd w:val="clear" w:color="auto" w:fill="FFFFFF"/>
              </w:rPr>
            </w:pPr>
            <w:r w:rsidRPr="00451225">
              <w:rPr>
                <w:color w:val="000000"/>
                <w:sz w:val="20"/>
                <w:szCs w:val="20"/>
                <w:shd w:val="clear" w:color="auto" w:fill="FFFFFF"/>
              </w:rPr>
              <w:t>Support client when they are ready to disclose status.</w:t>
            </w:r>
          </w:p>
        </w:tc>
        <w:tc>
          <w:tcPr>
            <w:tcW w:w="5841" w:type="dxa"/>
          </w:tcPr>
          <w:p w:rsidR="00AC4DF6" w:rsidRPr="002A5204" w:rsidRDefault="00AC4DF6" w:rsidP="0009254B">
            <w:pPr>
              <w:pStyle w:val="ListParagraph"/>
              <w:numPr>
                <w:ilvl w:val="0"/>
                <w:numId w:val="8"/>
              </w:numPr>
              <w:spacing w:after="0" w:line="240" w:lineRule="auto"/>
              <w:rPr>
                <w:color w:val="000000"/>
                <w:sz w:val="20"/>
                <w:szCs w:val="20"/>
                <w:shd w:val="clear" w:color="auto" w:fill="FFFFFF"/>
              </w:rPr>
            </w:pPr>
            <w:r w:rsidRPr="002A5204">
              <w:rPr>
                <w:color w:val="000000"/>
                <w:sz w:val="20"/>
                <w:szCs w:val="20"/>
                <w:shd w:val="clear" w:color="auto" w:fill="FFFFFF"/>
              </w:rPr>
              <w:t>Education on how to disclose</w:t>
            </w:r>
          </w:p>
          <w:p w:rsidR="00AC4DF6" w:rsidRPr="002A5204" w:rsidRDefault="00AC4DF6" w:rsidP="0009254B">
            <w:pPr>
              <w:pStyle w:val="ListParagraph"/>
              <w:numPr>
                <w:ilvl w:val="0"/>
                <w:numId w:val="8"/>
              </w:numPr>
              <w:spacing w:after="0" w:line="240" w:lineRule="auto"/>
              <w:rPr>
                <w:sz w:val="20"/>
                <w:szCs w:val="20"/>
                <w:shd w:val="clear" w:color="auto" w:fill="FFFFFF"/>
              </w:rPr>
            </w:pPr>
            <w:r w:rsidRPr="002A5204">
              <w:rPr>
                <w:sz w:val="20"/>
                <w:szCs w:val="20"/>
                <w:shd w:val="clear" w:color="auto" w:fill="FFFFFF"/>
              </w:rPr>
              <w:t>HIV Education for family members</w:t>
            </w:r>
          </w:p>
          <w:p w:rsidR="00AC4DF6" w:rsidRPr="002A5204" w:rsidRDefault="00AC4DF6" w:rsidP="0009254B">
            <w:pPr>
              <w:pStyle w:val="ListParagraph"/>
              <w:numPr>
                <w:ilvl w:val="0"/>
                <w:numId w:val="8"/>
              </w:numPr>
              <w:spacing w:after="0" w:line="240" w:lineRule="auto"/>
              <w:rPr>
                <w:color w:val="000000"/>
                <w:sz w:val="20"/>
                <w:szCs w:val="20"/>
                <w:shd w:val="clear" w:color="auto" w:fill="FFFFFF"/>
              </w:rPr>
            </w:pPr>
            <w:r w:rsidRPr="002A5204">
              <w:rPr>
                <w:color w:val="000000"/>
                <w:sz w:val="20"/>
                <w:szCs w:val="20"/>
                <w:shd w:val="clear" w:color="auto" w:fill="FFFFFF"/>
              </w:rPr>
              <w:t>Involvement in HIV Specific Service Organizations without stigma threat</w:t>
            </w:r>
          </w:p>
          <w:p w:rsidR="00AC4DF6" w:rsidRPr="002A5204" w:rsidRDefault="00AC4DF6" w:rsidP="0009254B">
            <w:pPr>
              <w:pStyle w:val="ListParagraph"/>
              <w:numPr>
                <w:ilvl w:val="0"/>
                <w:numId w:val="8"/>
              </w:numPr>
              <w:spacing w:after="0" w:line="240" w:lineRule="auto"/>
              <w:rPr>
                <w:color w:val="000000"/>
                <w:sz w:val="20"/>
                <w:szCs w:val="20"/>
                <w:shd w:val="clear" w:color="auto" w:fill="FFFFFF"/>
              </w:rPr>
            </w:pPr>
            <w:r w:rsidRPr="002A5204">
              <w:rPr>
                <w:color w:val="000000"/>
                <w:sz w:val="20"/>
                <w:szCs w:val="20"/>
                <w:shd w:val="clear" w:color="auto" w:fill="FFFFFF"/>
              </w:rPr>
              <w:t>Peer Support</w:t>
            </w:r>
          </w:p>
        </w:tc>
      </w:tr>
      <w:tr w:rsidR="00AC4DF6" w:rsidRPr="00451225" w:rsidTr="005768C2">
        <w:trPr>
          <w:trHeight w:val="1140"/>
        </w:trPr>
        <w:tc>
          <w:tcPr>
            <w:tcW w:w="1980" w:type="dxa"/>
          </w:tcPr>
          <w:p w:rsidR="00AC4DF6" w:rsidRPr="002A5204" w:rsidRDefault="00AC4DF6" w:rsidP="0009254B">
            <w:pPr>
              <w:pStyle w:val="ListParagraph"/>
              <w:spacing w:after="0" w:line="240" w:lineRule="auto"/>
              <w:ind w:left="360"/>
              <w:rPr>
                <w:rStyle w:val="apple-converted-space"/>
                <w:color w:val="000000"/>
                <w:shd w:val="clear" w:color="auto" w:fill="FFFFFF"/>
              </w:rPr>
            </w:pPr>
          </w:p>
        </w:tc>
        <w:tc>
          <w:tcPr>
            <w:tcW w:w="1980" w:type="dxa"/>
          </w:tcPr>
          <w:p w:rsidR="00AC4DF6" w:rsidRPr="00451225" w:rsidRDefault="00AC4DF6" w:rsidP="0009254B">
            <w:pPr>
              <w:spacing w:after="0" w:line="240" w:lineRule="auto"/>
              <w:rPr>
                <w:rStyle w:val="apple-converted-space"/>
                <w:color w:val="000000"/>
                <w:sz w:val="20"/>
                <w:szCs w:val="20"/>
                <w:shd w:val="clear" w:color="auto" w:fill="FFFFFF"/>
              </w:rPr>
            </w:pPr>
            <w:r w:rsidRPr="00451225">
              <w:rPr>
                <w:rStyle w:val="apple-converted-space"/>
                <w:color w:val="000000"/>
                <w:sz w:val="20"/>
                <w:szCs w:val="20"/>
                <w:shd w:val="clear" w:color="auto" w:fill="FFFFFF"/>
              </w:rPr>
              <w:t>Positive social and family relationships</w:t>
            </w:r>
          </w:p>
          <w:p w:rsidR="00AC4DF6" w:rsidRPr="00451225" w:rsidRDefault="00AC4DF6" w:rsidP="0009254B">
            <w:pPr>
              <w:spacing w:after="0" w:line="240" w:lineRule="auto"/>
              <w:rPr>
                <w:rStyle w:val="apple-converted-space"/>
                <w:color w:val="000000"/>
                <w:sz w:val="20"/>
                <w:szCs w:val="20"/>
                <w:shd w:val="clear" w:color="auto" w:fill="FFFFFF"/>
              </w:rPr>
            </w:pPr>
          </w:p>
        </w:tc>
        <w:tc>
          <w:tcPr>
            <w:tcW w:w="3960" w:type="dxa"/>
          </w:tcPr>
          <w:p w:rsidR="00AC4DF6" w:rsidRPr="00451225" w:rsidRDefault="00AC4DF6" w:rsidP="0009254B">
            <w:pPr>
              <w:spacing w:after="0" w:line="240" w:lineRule="auto"/>
              <w:rPr>
                <w:color w:val="00B0F0"/>
                <w:sz w:val="20"/>
                <w:szCs w:val="20"/>
                <w:shd w:val="clear" w:color="auto" w:fill="FFFFFF"/>
              </w:rPr>
            </w:pPr>
            <w:r w:rsidRPr="00451225">
              <w:rPr>
                <w:color w:val="000000"/>
                <w:sz w:val="20"/>
                <w:szCs w:val="20"/>
                <w:shd w:val="clear" w:color="auto" w:fill="FFFFFF"/>
              </w:rPr>
              <w:t xml:space="preserve">Client recognizes the importance of establishing and maintaining positive social and family relationships </w:t>
            </w:r>
            <w:r w:rsidRPr="00451225">
              <w:rPr>
                <w:sz w:val="20"/>
                <w:szCs w:val="20"/>
                <w:shd w:val="clear" w:color="auto" w:fill="FFFFFF"/>
              </w:rPr>
              <w:t xml:space="preserve">where possible. </w:t>
            </w:r>
          </w:p>
          <w:p w:rsidR="00AC4DF6" w:rsidRPr="00451225" w:rsidRDefault="00AC4DF6" w:rsidP="0009254B">
            <w:pPr>
              <w:spacing w:after="0" w:line="240" w:lineRule="auto"/>
              <w:rPr>
                <w:color w:val="000000"/>
                <w:sz w:val="20"/>
                <w:szCs w:val="20"/>
                <w:shd w:val="clear" w:color="auto" w:fill="FFFFFF"/>
              </w:rPr>
            </w:pPr>
          </w:p>
        </w:tc>
        <w:tc>
          <w:tcPr>
            <w:tcW w:w="5841" w:type="dxa"/>
          </w:tcPr>
          <w:p w:rsidR="00AC4DF6" w:rsidRPr="002A5204" w:rsidRDefault="00AC4DF6" w:rsidP="0009254B">
            <w:pPr>
              <w:pStyle w:val="ListParagraph"/>
              <w:numPr>
                <w:ilvl w:val="0"/>
                <w:numId w:val="7"/>
              </w:numPr>
              <w:spacing w:after="0" w:line="240" w:lineRule="auto"/>
              <w:rPr>
                <w:color w:val="000000"/>
                <w:sz w:val="20"/>
                <w:szCs w:val="20"/>
                <w:shd w:val="clear" w:color="auto" w:fill="FFFFFF"/>
              </w:rPr>
            </w:pPr>
            <w:r w:rsidRPr="002A5204">
              <w:rPr>
                <w:color w:val="000000"/>
                <w:sz w:val="20"/>
                <w:szCs w:val="20"/>
                <w:shd w:val="clear" w:color="auto" w:fill="FFFFFF"/>
              </w:rPr>
              <w:t>Peer Support</w:t>
            </w:r>
          </w:p>
          <w:p w:rsidR="00AC4DF6" w:rsidRPr="002A5204" w:rsidRDefault="00AC4DF6" w:rsidP="0009254B">
            <w:pPr>
              <w:pStyle w:val="ListParagraph"/>
              <w:numPr>
                <w:ilvl w:val="0"/>
                <w:numId w:val="7"/>
              </w:numPr>
              <w:spacing w:after="0" w:line="240" w:lineRule="auto"/>
              <w:rPr>
                <w:color w:val="000000"/>
                <w:sz w:val="20"/>
                <w:szCs w:val="20"/>
                <w:shd w:val="clear" w:color="auto" w:fill="FFFFFF"/>
              </w:rPr>
            </w:pPr>
            <w:r w:rsidRPr="002A5204">
              <w:rPr>
                <w:color w:val="000000"/>
                <w:sz w:val="20"/>
                <w:szCs w:val="20"/>
                <w:shd w:val="clear" w:color="auto" w:fill="FFFFFF"/>
              </w:rPr>
              <w:t>Strategies on building positive social and family relationships</w:t>
            </w:r>
          </w:p>
          <w:p w:rsidR="00AC4DF6" w:rsidRPr="002A5204" w:rsidRDefault="00AC4DF6" w:rsidP="0009254B">
            <w:pPr>
              <w:pStyle w:val="ListParagraph"/>
              <w:numPr>
                <w:ilvl w:val="0"/>
                <w:numId w:val="7"/>
              </w:numPr>
              <w:spacing w:after="0" w:line="240" w:lineRule="auto"/>
              <w:rPr>
                <w:color w:val="000000"/>
                <w:sz w:val="20"/>
                <w:szCs w:val="20"/>
                <w:shd w:val="clear" w:color="auto" w:fill="FFFFFF"/>
              </w:rPr>
            </w:pPr>
            <w:r w:rsidRPr="002A5204">
              <w:rPr>
                <w:color w:val="000000"/>
                <w:sz w:val="20"/>
                <w:szCs w:val="20"/>
                <w:shd w:val="clear" w:color="auto" w:fill="FFFFFF"/>
              </w:rPr>
              <w:t>Education and counseling for sero concordant and sero discordant couples</w:t>
            </w:r>
          </w:p>
        </w:tc>
      </w:tr>
    </w:tbl>
    <w:p w:rsidR="00AC4DF6" w:rsidRDefault="00AC4DF6" w:rsidP="00E64538"/>
    <w:sectPr w:rsidR="00AC4DF6" w:rsidSect="00E64538">
      <w:headerReference w:type="default"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DF6" w:rsidRDefault="00AC4DF6" w:rsidP="001E4031">
      <w:pPr>
        <w:spacing w:after="0" w:line="240" w:lineRule="auto"/>
      </w:pPr>
      <w:r>
        <w:separator/>
      </w:r>
    </w:p>
  </w:endnote>
  <w:endnote w:type="continuationSeparator" w:id="0">
    <w:p w:rsidR="00AC4DF6" w:rsidRDefault="00AC4DF6" w:rsidP="001E4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F6" w:rsidRDefault="00AC4DF6" w:rsidP="00451225">
    <w:pPr>
      <w:pStyle w:val="Footer"/>
      <w:pBdr>
        <w:top w:val="thinThickSmallGap" w:sz="24" w:space="1" w:color="622423"/>
      </w:pBdr>
      <w:jc w:val="right"/>
      <w:rPr>
        <w:rFonts w:ascii="Cambria" w:hAnsi="Cambria"/>
      </w:rPr>
    </w:pPr>
    <w:r>
      <w:rPr>
        <w:rFonts w:ascii="Cambria" w:hAnsi="Cambria"/>
      </w:rPr>
      <w:t xml:space="preserve">Page </w:t>
    </w:r>
    <w:fldSimple w:instr=" PAGE   \* MERGEFORMAT ">
      <w:r w:rsidRPr="00B92687">
        <w:rPr>
          <w:rFonts w:ascii="Cambria" w:hAnsi="Cambria"/>
          <w:noProof/>
        </w:rPr>
        <w:t>1</w:t>
      </w:r>
    </w:fldSimple>
  </w:p>
  <w:p w:rsidR="00AC4DF6" w:rsidRDefault="00AC4DF6" w:rsidP="0045122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DF6" w:rsidRDefault="00AC4DF6" w:rsidP="001E4031">
      <w:pPr>
        <w:spacing w:after="0" w:line="240" w:lineRule="auto"/>
      </w:pPr>
      <w:r>
        <w:separator/>
      </w:r>
    </w:p>
  </w:footnote>
  <w:footnote w:type="continuationSeparator" w:id="0">
    <w:p w:rsidR="00AC4DF6" w:rsidRDefault="00AC4DF6" w:rsidP="001E40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F6" w:rsidRPr="000634D7" w:rsidRDefault="00AC4DF6" w:rsidP="00516C11">
    <w:pPr>
      <w:pStyle w:val="Header"/>
      <w:jc w:val="center"/>
      <w:rPr>
        <w:rFonts w:ascii="Cambria" w:hAnsi="Cambria"/>
        <w:sz w:val="32"/>
        <w:szCs w:val="32"/>
      </w:rPr>
    </w:pPr>
    <w:r w:rsidRPr="000634D7">
      <w:rPr>
        <w:rFonts w:ascii="Cambria" w:hAnsi="Cambria" w:cs="Arial"/>
        <w:sz w:val="32"/>
        <w:szCs w:val="32"/>
      </w:rPr>
      <w:t>Caseload Categorization and Transition Check List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FFFFFFFF">
      <w:start w:val="1"/>
      <w:numFmt w:val="bullet"/>
      <w:lvlText w:val="·"/>
      <w:lvlJc w:val="left"/>
      <w:pPr>
        <w:tabs>
          <w:tab w:val="num" w:pos="360"/>
        </w:tabs>
      </w:pPr>
      <w:rPr>
        <w:rFonts w:ascii="Symbol" w:hAnsi="Symbol"/>
      </w:rPr>
    </w:lvl>
    <w:lvl w:ilvl="1" w:tplc="FFFFFFFF">
      <w:start w:val="1"/>
      <w:numFmt w:val="bullet"/>
      <w:lvlText w:val="·"/>
      <w:lvlJc w:val="left"/>
      <w:pPr>
        <w:tabs>
          <w:tab w:val="num" w:pos="360"/>
        </w:tabs>
      </w:pPr>
      <w:rPr>
        <w:rFonts w:ascii="Symbol" w:hAnsi="Symbo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F57C12"/>
    <w:multiLevelType w:val="hybridMultilevel"/>
    <w:tmpl w:val="E7765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8277BF"/>
    <w:multiLevelType w:val="hybridMultilevel"/>
    <w:tmpl w:val="5F605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1A2295"/>
    <w:multiLevelType w:val="hybridMultilevel"/>
    <w:tmpl w:val="E3D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D274DA"/>
    <w:multiLevelType w:val="hybridMultilevel"/>
    <w:tmpl w:val="6134637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419955A0"/>
    <w:multiLevelType w:val="hybridMultilevel"/>
    <w:tmpl w:val="4CE2F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D44421"/>
    <w:multiLevelType w:val="hybridMultilevel"/>
    <w:tmpl w:val="550E8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213519"/>
    <w:multiLevelType w:val="hybridMultilevel"/>
    <w:tmpl w:val="6562F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A350F3"/>
    <w:multiLevelType w:val="hybridMultilevel"/>
    <w:tmpl w:val="84AAE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A911AC"/>
    <w:multiLevelType w:val="hybridMultilevel"/>
    <w:tmpl w:val="01B25F7A"/>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6D8254CC"/>
    <w:multiLevelType w:val="hybridMultilevel"/>
    <w:tmpl w:val="80FCE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10"/>
  </w:num>
  <w:num w:numId="6">
    <w:abstractNumId w:val="1"/>
  </w:num>
  <w:num w:numId="7">
    <w:abstractNumId w:val="8"/>
  </w:num>
  <w:num w:numId="8">
    <w:abstractNumId w:val="3"/>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FE4"/>
    <w:rsid w:val="00000715"/>
    <w:rsid w:val="0003585B"/>
    <w:rsid w:val="00062A4A"/>
    <w:rsid w:val="000634D7"/>
    <w:rsid w:val="0006524D"/>
    <w:rsid w:val="0009254B"/>
    <w:rsid w:val="00092A46"/>
    <w:rsid w:val="000C03BF"/>
    <w:rsid w:val="000C087C"/>
    <w:rsid w:val="000E4406"/>
    <w:rsid w:val="00181E06"/>
    <w:rsid w:val="001B4F3D"/>
    <w:rsid w:val="001C59DC"/>
    <w:rsid w:val="001E4031"/>
    <w:rsid w:val="00243C49"/>
    <w:rsid w:val="002A5204"/>
    <w:rsid w:val="002B1F1F"/>
    <w:rsid w:val="002B787C"/>
    <w:rsid w:val="002C0FE4"/>
    <w:rsid w:val="002C7003"/>
    <w:rsid w:val="003219E8"/>
    <w:rsid w:val="003518F1"/>
    <w:rsid w:val="00376C01"/>
    <w:rsid w:val="004014F4"/>
    <w:rsid w:val="004225E1"/>
    <w:rsid w:val="00451225"/>
    <w:rsid w:val="004A37B3"/>
    <w:rsid w:val="00516C11"/>
    <w:rsid w:val="005768C2"/>
    <w:rsid w:val="005808AC"/>
    <w:rsid w:val="00590BDE"/>
    <w:rsid w:val="005B127D"/>
    <w:rsid w:val="005B6301"/>
    <w:rsid w:val="00642F7E"/>
    <w:rsid w:val="00643A64"/>
    <w:rsid w:val="00651BCE"/>
    <w:rsid w:val="00677FEA"/>
    <w:rsid w:val="0068120E"/>
    <w:rsid w:val="00762C69"/>
    <w:rsid w:val="007B116A"/>
    <w:rsid w:val="007D5C17"/>
    <w:rsid w:val="00862068"/>
    <w:rsid w:val="00885439"/>
    <w:rsid w:val="0089435F"/>
    <w:rsid w:val="008B27CA"/>
    <w:rsid w:val="008C0BA5"/>
    <w:rsid w:val="008C11E0"/>
    <w:rsid w:val="008C4C8F"/>
    <w:rsid w:val="00902C25"/>
    <w:rsid w:val="0090779D"/>
    <w:rsid w:val="00943517"/>
    <w:rsid w:val="00996ECC"/>
    <w:rsid w:val="009A7C5C"/>
    <w:rsid w:val="00A01960"/>
    <w:rsid w:val="00A91FCA"/>
    <w:rsid w:val="00AC4DF6"/>
    <w:rsid w:val="00AD4370"/>
    <w:rsid w:val="00AD48D9"/>
    <w:rsid w:val="00AE5054"/>
    <w:rsid w:val="00AF347E"/>
    <w:rsid w:val="00B16DC3"/>
    <w:rsid w:val="00B21B34"/>
    <w:rsid w:val="00B72313"/>
    <w:rsid w:val="00B92687"/>
    <w:rsid w:val="00BB77C1"/>
    <w:rsid w:val="00C67C8B"/>
    <w:rsid w:val="00C96451"/>
    <w:rsid w:val="00CA4D66"/>
    <w:rsid w:val="00CD551E"/>
    <w:rsid w:val="00D269F7"/>
    <w:rsid w:val="00DB5CF1"/>
    <w:rsid w:val="00E64538"/>
    <w:rsid w:val="00ED2570"/>
    <w:rsid w:val="00F11B74"/>
    <w:rsid w:val="00F368A2"/>
    <w:rsid w:val="00F438D5"/>
    <w:rsid w:val="00F45147"/>
    <w:rsid w:val="00F63252"/>
    <w:rsid w:val="00F65B88"/>
    <w:rsid w:val="00F839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7D"/>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C0FE4"/>
    <w:rPr>
      <w:rFonts w:cs="Times New Roman"/>
    </w:rPr>
  </w:style>
  <w:style w:type="table" w:styleId="TableGrid">
    <w:name w:val="Table Grid"/>
    <w:basedOn w:val="TableNormal"/>
    <w:uiPriority w:val="99"/>
    <w:rsid w:val="002C0F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B6301"/>
    <w:pPr>
      <w:ind w:left="720"/>
      <w:contextualSpacing/>
    </w:pPr>
    <w:rPr>
      <w:lang w:val="en-US"/>
    </w:rPr>
  </w:style>
  <w:style w:type="paragraph" w:styleId="Header">
    <w:name w:val="header"/>
    <w:basedOn w:val="Normal"/>
    <w:link w:val="HeaderChar"/>
    <w:uiPriority w:val="99"/>
    <w:rsid w:val="001E403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E4031"/>
    <w:rPr>
      <w:rFonts w:cs="Times New Roman"/>
    </w:rPr>
  </w:style>
  <w:style w:type="paragraph" w:styleId="Footer">
    <w:name w:val="footer"/>
    <w:basedOn w:val="Normal"/>
    <w:link w:val="FooterChar"/>
    <w:uiPriority w:val="99"/>
    <w:rsid w:val="001E403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E4031"/>
    <w:rPr>
      <w:rFonts w:cs="Times New Roman"/>
    </w:rPr>
  </w:style>
  <w:style w:type="paragraph" w:styleId="BalloonText">
    <w:name w:val="Balloon Text"/>
    <w:basedOn w:val="Normal"/>
    <w:link w:val="BalloonTextChar"/>
    <w:uiPriority w:val="99"/>
    <w:semiHidden/>
    <w:rsid w:val="001E4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1269</Words>
  <Characters>7238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Team Intensity Categorization</dc:title>
  <dc:subject/>
  <dc:creator>Lynn</dc:creator>
  <cp:keywords/>
  <dc:description/>
  <cp:lastModifiedBy>VCH</cp:lastModifiedBy>
  <cp:revision>2</cp:revision>
  <dcterms:created xsi:type="dcterms:W3CDTF">2013-09-18T22:58:00Z</dcterms:created>
  <dcterms:modified xsi:type="dcterms:W3CDTF">2013-09-18T22:58:00Z</dcterms:modified>
</cp:coreProperties>
</file>